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6C5A3" w14:textId="77777777" w:rsidR="007F5325" w:rsidRPr="00B85F47" w:rsidRDefault="007F5325" w:rsidP="007F5325">
      <w:pPr>
        <w:ind w:left="928" w:hanging="360"/>
        <w:jc w:val="center"/>
        <w:rPr>
          <w:rFonts w:ascii="Tahoma" w:hAnsi="Tahoma" w:cs="Tahoma"/>
          <w:sz w:val="28"/>
          <w:szCs w:val="28"/>
        </w:rPr>
      </w:pPr>
      <w:r w:rsidRPr="00B85F47">
        <w:rPr>
          <w:rFonts w:ascii="Tahoma" w:hAnsi="Tahoma" w:cs="Tahoma"/>
          <w:sz w:val="28"/>
          <w:szCs w:val="28"/>
        </w:rPr>
        <w:t>USKUDAR UNIVERSITY</w:t>
      </w:r>
    </w:p>
    <w:p w14:paraId="20C8ADDF" w14:textId="77777777" w:rsidR="007F5325" w:rsidRPr="00B85F47" w:rsidRDefault="007F5325" w:rsidP="007F5325">
      <w:pPr>
        <w:ind w:left="928" w:hanging="360"/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 w:rsidRPr="00B85F47">
        <w:rPr>
          <w:rFonts w:ascii="Tahoma" w:hAnsi="Tahoma" w:cs="Tahoma"/>
          <w:b/>
          <w:bCs/>
          <w:i/>
          <w:iCs/>
          <w:sz w:val="28"/>
          <w:szCs w:val="28"/>
        </w:rPr>
        <w:t>READING SAID NURSI READING THE COSMOS</w:t>
      </w:r>
    </w:p>
    <w:p w14:paraId="4DC30B91" w14:textId="77777777" w:rsidR="007F5325" w:rsidRPr="00B85F47" w:rsidRDefault="007F5325" w:rsidP="007F5325">
      <w:pPr>
        <w:ind w:left="928" w:hanging="360"/>
        <w:jc w:val="center"/>
        <w:rPr>
          <w:rFonts w:ascii="Tahoma" w:hAnsi="Tahoma" w:cs="Tahoma"/>
          <w:sz w:val="28"/>
          <w:szCs w:val="28"/>
        </w:rPr>
      </w:pPr>
      <w:r w:rsidRPr="00B85F47">
        <w:rPr>
          <w:rFonts w:ascii="Tahoma" w:hAnsi="Tahoma" w:cs="Tahoma"/>
          <w:sz w:val="28"/>
          <w:szCs w:val="28"/>
        </w:rPr>
        <w:t>SYLLABUS FOR SEMESTER ONE</w:t>
      </w:r>
    </w:p>
    <w:p w14:paraId="06836ACB" w14:textId="15FB8D1C" w:rsidR="00D91324" w:rsidRPr="00D91324" w:rsidRDefault="00D91324" w:rsidP="001775F1">
      <w:pPr>
        <w:pStyle w:val="ListParagraph"/>
        <w:ind w:left="1288"/>
        <w:jc w:val="center"/>
        <w:rPr>
          <w:rFonts w:ascii="Tahoma" w:hAnsi="Tahoma" w:cs="Tahoma"/>
        </w:rPr>
      </w:pPr>
    </w:p>
    <w:p w14:paraId="7840AF61" w14:textId="08D0051C" w:rsidR="007F5325" w:rsidRPr="00C03445" w:rsidRDefault="004F78C2" w:rsidP="007F532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Lecture </w:t>
      </w:r>
      <w:r w:rsidR="007F5325" w:rsidRPr="00C03445">
        <w:rPr>
          <w:rFonts w:ascii="Tahoma" w:hAnsi="Tahoma" w:cs="Tahoma"/>
          <w:b/>
          <w:bCs/>
        </w:rPr>
        <w:t>One</w:t>
      </w:r>
    </w:p>
    <w:p w14:paraId="64951DA3" w14:textId="77777777" w:rsidR="007F5325" w:rsidRPr="00EE68F9" w:rsidRDefault="007F5325" w:rsidP="007F5325">
      <w:pPr>
        <w:rPr>
          <w:rFonts w:ascii="Tahoma" w:hAnsi="Tahoma" w:cs="Tahoma"/>
        </w:rPr>
      </w:pPr>
      <w:r w:rsidRPr="00EE68F9">
        <w:rPr>
          <w:rFonts w:ascii="Tahoma" w:hAnsi="Tahoma" w:cs="Tahoma"/>
        </w:rPr>
        <w:t>Unit Title:</w:t>
      </w:r>
      <w:r>
        <w:rPr>
          <w:rFonts w:ascii="Tahoma" w:hAnsi="Tahoma" w:cs="Tahoma"/>
        </w:rPr>
        <w:tab/>
      </w:r>
      <w:r w:rsidRPr="00AB039E">
        <w:rPr>
          <w:rFonts w:ascii="Tahoma" w:hAnsi="Tahoma" w:cs="Tahoma"/>
          <w:i/>
          <w:iCs/>
        </w:rPr>
        <w:t xml:space="preserve">Introduction to Said Nursi and the </w:t>
      </w:r>
      <w:proofErr w:type="spellStart"/>
      <w:r w:rsidRPr="00AB039E">
        <w:rPr>
          <w:rFonts w:ascii="Tahoma" w:hAnsi="Tahoma" w:cs="Tahoma"/>
          <w:i/>
          <w:iCs/>
        </w:rPr>
        <w:t>Risale-i</w:t>
      </w:r>
      <w:proofErr w:type="spellEnd"/>
      <w:r w:rsidRPr="00AB039E">
        <w:rPr>
          <w:rFonts w:ascii="Tahoma" w:hAnsi="Tahoma" w:cs="Tahoma"/>
          <w:i/>
          <w:iCs/>
        </w:rPr>
        <w:t xml:space="preserve"> Nur</w:t>
      </w:r>
    </w:p>
    <w:p w14:paraId="479EEABA" w14:textId="77777777" w:rsidR="007F5325" w:rsidRPr="00EE68F9" w:rsidRDefault="007F5325" w:rsidP="007F5325">
      <w:pPr>
        <w:rPr>
          <w:rFonts w:ascii="Tahoma" w:hAnsi="Tahoma" w:cs="Tahoma"/>
        </w:rPr>
      </w:pPr>
      <w:r w:rsidRPr="00EE68F9">
        <w:rPr>
          <w:rFonts w:ascii="Tahoma" w:hAnsi="Tahoma" w:cs="Tahoma"/>
        </w:rPr>
        <w:t>Aim: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To locate and contextualise Said Nursi historically</w:t>
      </w:r>
    </w:p>
    <w:p w14:paraId="369FCCB8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Objectives:</w:t>
      </w:r>
      <w:r>
        <w:rPr>
          <w:rFonts w:ascii="Tahoma" w:hAnsi="Tahoma" w:cs="Tahoma"/>
        </w:rPr>
        <w:tab/>
        <w:t xml:space="preserve">To acquaint students with the premise behind the </w:t>
      </w:r>
      <w:proofErr w:type="spellStart"/>
      <w:r w:rsidRPr="00EE68F9">
        <w:rPr>
          <w:rFonts w:ascii="Tahoma" w:hAnsi="Tahoma" w:cs="Tahoma"/>
          <w:i/>
          <w:iCs/>
        </w:rPr>
        <w:t>Risale-i</w:t>
      </w:r>
      <w:proofErr w:type="spellEnd"/>
      <w:r w:rsidRPr="00EE68F9">
        <w:rPr>
          <w:rFonts w:ascii="Tahoma" w:hAnsi="Tahoma" w:cs="Tahoma"/>
          <w:i/>
          <w:iCs/>
        </w:rPr>
        <w:t xml:space="preserve"> Nur</w:t>
      </w:r>
      <w:r>
        <w:rPr>
          <w:rFonts w:ascii="Tahoma" w:hAnsi="Tahoma" w:cs="Tahoma"/>
        </w:rPr>
        <w:t xml:space="preserve"> and to provide them with a broad conspectus of its contents; to outline the main ‘pillars’ of </w:t>
      </w:r>
      <w:proofErr w:type="spellStart"/>
      <w:r>
        <w:rPr>
          <w:rFonts w:ascii="Tahoma" w:hAnsi="Tahoma" w:cs="Tahoma"/>
        </w:rPr>
        <w:t>Nursian</w:t>
      </w:r>
      <w:proofErr w:type="spellEnd"/>
      <w:r>
        <w:rPr>
          <w:rFonts w:ascii="Tahoma" w:hAnsi="Tahoma" w:cs="Tahoma"/>
        </w:rPr>
        <w:t xml:space="preserve"> thought; to provide a thumbnail biography of Said Nursi; to give a broad-brush overview of the module structure and format.</w:t>
      </w:r>
    </w:p>
    <w:p w14:paraId="2B7D7EF2" w14:textId="77777777" w:rsidR="007F5325" w:rsidRDefault="007F5325" w:rsidP="007F5325">
      <w:pPr>
        <w:pBdr>
          <w:bottom w:val="single" w:sz="6" w:space="1" w:color="auto"/>
        </w:pBdr>
        <w:rPr>
          <w:rFonts w:ascii="Tahoma" w:hAnsi="Tahoma" w:cs="Tahoma"/>
        </w:rPr>
      </w:pPr>
      <w:r w:rsidRPr="00EE68F9">
        <w:rPr>
          <w:rFonts w:ascii="Tahoma" w:hAnsi="Tahoma" w:cs="Tahoma"/>
        </w:rPr>
        <w:t>Reading: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Sukran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Vahide’s</w:t>
      </w:r>
      <w:proofErr w:type="spellEnd"/>
      <w:r>
        <w:rPr>
          <w:rFonts w:ascii="Tahoma" w:hAnsi="Tahoma" w:cs="Tahoma"/>
        </w:rPr>
        <w:t xml:space="preserve"> biography of Said Nursi</w:t>
      </w:r>
    </w:p>
    <w:p w14:paraId="087BC410" w14:textId="77777777" w:rsidR="007F5325" w:rsidRPr="00EE68F9" w:rsidRDefault="007F5325" w:rsidP="007F5325">
      <w:pPr>
        <w:rPr>
          <w:rFonts w:ascii="Tahoma" w:hAnsi="Tahoma" w:cs="Tahoma"/>
        </w:rPr>
      </w:pPr>
    </w:p>
    <w:p w14:paraId="0F1D4B7E" w14:textId="2E991577" w:rsidR="007F5325" w:rsidRPr="00C03445" w:rsidRDefault="004F78C2" w:rsidP="007F532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Lecture </w:t>
      </w:r>
      <w:r w:rsidR="007F5325" w:rsidRPr="00C03445">
        <w:rPr>
          <w:rFonts w:ascii="Tahoma" w:hAnsi="Tahoma" w:cs="Tahoma"/>
          <w:b/>
          <w:bCs/>
        </w:rPr>
        <w:t>Two</w:t>
      </w:r>
    </w:p>
    <w:p w14:paraId="71E5E4A8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Unit Title: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AB039E">
        <w:rPr>
          <w:rFonts w:ascii="Tahoma" w:hAnsi="Tahoma" w:cs="Tahoma"/>
          <w:i/>
          <w:iCs/>
        </w:rPr>
        <w:t xml:space="preserve">The Universe as a Gallery of Divine Art: Said </w:t>
      </w:r>
      <w:proofErr w:type="spellStart"/>
      <w:r w:rsidRPr="00AB039E">
        <w:rPr>
          <w:rFonts w:ascii="Tahoma" w:hAnsi="Tahoma" w:cs="Tahoma"/>
          <w:i/>
          <w:iCs/>
        </w:rPr>
        <w:t>Nursi’s</w:t>
      </w:r>
      <w:proofErr w:type="spellEnd"/>
      <w:r w:rsidRPr="00AB039E">
        <w:rPr>
          <w:rFonts w:ascii="Tahoma" w:hAnsi="Tahoma" w:cs="Tahoma"/>
          <w:i/>
          <w:iCs/>
        </w:rPr>
        <w:t xml:space="preserve"> ‘theology of Divine names’</w:t>
      </w:r>
    </w:p>
    <w:p w14:paraId="1B81F09A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Aim: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To give students an insight into Said </w:t>
      </w:r>
      <w:proofErr w:type="spellStart"/>
      <w:r>
        <w:rPr>
          <w:rFonts w:ascii="Tahoma" w:hAnsi="Tahoma" w:cs="Tahoma"/>
        </w:rPr>
        <w:t>Nursi’s</w:t>
      </w:r>
      <w:proofErr w:type="spellEnd"/>
      <w:r>
        <w:rPr>
          <w:rFonts w:ascii="Tahoma" w:hAnsi="Tahoma" w:cs="Tahoma"/>
        </w:rPr>
        <w:t xml:space="preserve"> conceptualisation of the universe as a ‘gallery of Divine names and attributes’</w:t>
      </w:r>
    </w:p>
    <w:p w14:paraId="62F80941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Objectives: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To acquaint students with the notion of creation as the place in which God is ‘hidden in plain sight’; to understand the names of God as ‘the pillars that hold up the cosmos’; to familiarise students with Said </w:t>
      </w:r>
      <w:proofErr w:type="spellStart"/>
      <w:r>
        <w:rPr>
          <w:rFonts w:ascii="Tahoma" w:hAnsi="Tahoma" w:cs="Tahoma"/>
        </w:rPr>
        <w:t>Nursi’s</w:t>
      </w:r>
      <w:proofErr w:type="spellEnd"/>
      <w:r>
        <w:rPr>
          <w:rFonts w:ascii="Tahoma" w:hAnsi="Tahoma" w:cs="Tahoma"/>
        </w:rPr>
        <w:t xml:space="preserve"> conceptualisation of the creation as a book that is to be read; to understand the importance of the names of God as hermeneutical keys which unlock the meaning of existence.</w:t>
      </w:r>
    </w:p>
    <w:p w14:paraId="573AFEA6" w14:textId="6E613486" w:rsidR="007F5325" w:rsidRPr="00EE68F9" w:rsidRDefault="007F5325" w:rsidP="007F5325">
      <w:pPr>
        <w:pBdr>
          <w:bottom w:val="single" w:sz="6" w:space="1" w:color="auto"/>
        </w:pBdr>
        <w:rPr>
          <w:rFonts w:ascii="Tahoma" w:hAnsi="Tahoma" w:cs="Tahoma"/>
        </w:rPr>
      </w:pPr>
      <w:r w:rsidRPr="00EE68F9">
        <w:rPr>
          <w:rFonts w:ascii="Tahoma" w:hAnsi="Tahoma" w:cs="Tahoma"/>
        </w:rPr>
        <w:t>Reading: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C03445">
        <w:rPr>
          <w:rFonts w:ascii="Tahoma" w:hAnsi="Tahoma" w:cs="Tahoma"/>
          <w:i/>
          <w:iCs/>
        </w:rPr>
        <w:t xml:space="preserve">The First </w:t>
      </w:r>
      <w:proofErr w:type="gramStart"/>
      <w:r w:rsidRPr="00C03445">
        <w:rPr>
          <w:rFonts w:ascii="Tahoma" w:hAnsi="Tahoma" w:cs="Tahoma"/>
          <w:i/>
          <w:iCs/>
        </w:rPr>
        <w:t>Word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;</w:t>
      </w:r>
      <w:proofErr w:type="gramEnd"/>
      <w:r>
        <w:rPr>
          <w:rFonts w:ascii="Tahoma" w:hAnsi="Tahoma" w:cs="Tahoma"/>
        </w:rPr>
        <w:t xml:space="preserve"> Chapter One of </w:t>
      </w:r>
      <w:r w:rsidRPr="00BE23A7">
        <w:rPr>
          <w:rFonts w:ascii="Tahoma" w:hAnsi="Tahoma" w:cs="Tahoma"/>
          <w:i/>
          <w:iCs/>
        </w:rPr>
        <w:t>The Quran Revealed</w:t>
      </w:r>
    </w:p>
    <w:p w14:paraId="0D4800F9" w14:textId="77777777" w:rsidR="007F5325" w:rsidRPr="00EE68F9" w:rsidRDefault="007F5325" w:rsidP="007F5325">
      <w:pPr>
        <w:rPr>
          <w:rFonts w:ascii="Tahoma" w:hAnsi="Tahoma" w:cs="Tahoma"/>
        </w:rPr>
      </w:pPr>
    </w:p>
    <w:p w14:paraId="1E59FBB1" w14:textId="48B0B669" w:rsidR="007F5325" w:rsidRPr="00C03445" w:rsidRDefault="004F78C2" w:rsidP="007F532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Lecture </w:t>
      </w:r>
      <w:r w:rsidR="007F5325" w:rsidRPr="00C03445">
        <w:rPr>
          <w:rFonts w:ascii="Tahoma" w:hAnsi="Tahoma" w:cs="Tahoma"/>
          <w:b/>
          <w:bCs/>
        </w:rPr>
        <w:t>Three</w:t>
      </w:r>
    </w:p>
    <w:p w14:paraId="7D1987B8" w14:textId="77777777" w:rsidR="007F5325" w:rsidRPr="00EE68F9" w:rsidRDefault="007F5325" w:rsidP="007F5325">
      <w:pPr>
        <w:rPr>
          <w:rFonts w:ascii="Tahoma" w:hAnsi="Tahoma" w:cs="Tahoma"/>
        </w:rPr>
      </w:pPr>
      <w:r w:rsidRPr="00EE68F9">
        <w:rPr>
          <w:rFonts w:ascii="Tahoma" w:hAnsi="Tahoma" w:cs="Tahoma"/>
        </w:rPr>
        <w:t>Unit Title:</w:t>
      </w:r>
      <w:r>
        <w:rPr>
          <w:rFonts w:ascii="Tahoma" w:hAnsi="Tahoma" w:cs="Tahoma"/>
        </w:rPr>
        <w:tab/>
      </w:r>
      <w:r w:rsidRPr="00AB039E">
        <w:rPr>
          <w:rFonts w:ascii="Tahoma" w:hAnsi="Tahoma" w:cs="Tahoma"/>
          <w:i/>
          <w:iCs/>
        </w:rPr>
        <w:t xml:space="preserve">Unity and Unicity: the </w:t>
      </w:r>
      <w:proofErr w:type="spellStart"/>
      <w:r w:rsidRPr="00AB039E">
        <w:rPr>
          <w:rFonts w:ascii="Tahoma" w:hAnsi="Tahoma" w:cs="Tahoma"/>
          <w:i/>
          <w:iCs/>
        </w:rPr>
        <w:t>tawḥīdī</w:t>
      </w:r>
      <w:proofErr w:type="spellEnd"/>
      <w:r w:rsidRPr="00AB039E">
        <w:rPr>
          <w:rFonts w:ascii="Tahoma" w:hAnsi="Tahoma" w:cs="Tahoma"/>
          <w:i/>
          <w:iCs/>
        </w:rPr>
        <w:t xml:space="preserve"> paradigm</w:t>
      </w:r>
      <w:r>
        <w:rPr>
          <w:rFonts w:ascii="Tahoma" w:hAnsi="Tahoma" w:cs="Tahoma"/>
        </w:rPr>
        <w:tab/>
      </w:r>
    </w:p>
    <w:p w14:paraId="5778968D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Aim:</w:t>
      </w:r>
      <w:r>
        <w:rPr>
          <w:rFonts w:ascii="Tahoma" w:hAnsi="Tahoma" w:cs="Tahoma"/>
        </w:rPr>
        <w:tab/>
        <w:t xml:space="preserve">To understand the conceptual and practical importance of the two main components of Divine unity, namely </w:t>
      </w:r>
      <w:proofErr w:type="spellStart"/>
      <w:r w:rsidRPr="005D78A1">
        <w:rPr>
          <w:rFonts w:ascii="Tahoma" w:hAnsi="Tahoma" w:cs="Tahoma"/>
          <w:i/>
          <w:iCs/>
        </w:rPr>
        <w:t>aḥadiyya</w:t>
      </w:r>
      <w:proofErr w:type="spellEnd"/>
      <w:r>
        <w:rPr>
          <w:rFonts w:ascii="Tahoma" w:hAnsi="Tahoma" w:cs="Tahoma"/>
        </w:rPr>
        <w:t xml:space="preserve"> (uniqueness) and </w:t>
      </w:r>
      <w:proofErr w:type="spellStart"/>
      <w:r w:rsidRPr="005D78A1">
        <w:rPr>
          <w:rFonts w:ascii="Tahoma" w:hAnsi="Tahoma" w:cs="Tahoma"/>
          <w:i/>
          <w:iCs/>
        </w:rPr>
        <w:t>wāḥidiyya</w:t>
      </w:r>
      <w:proofErr w:type="spellEnd"/>
      <w:r>
        <w:rPr>
          <w:rFonts w:ascii="Tahoma" w:hAnsi="Tahoma" w:cs="Tahoma"/>
        </w:rPr>
        <w:t xml:space="preserve"> (oneness).</w:t>
      </w:r>
    </w:p>
    <w:p w14:paraId="4834910A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Objectives:</w:t>
      </w:r>
      <w:r>
        <w:rPr>
          <w:rFonts w:ascii="Tahoma" w:hAnsi="Tahoma" w:cs="Tahoma"/>
        </w:rPr>
        <w:tab/>
        <w:t>To locate and identify the unity/unicity binary in various creational settings; to read other Divine names and attributes against the backdrop of the unity/unicity binary.</w:t>
      </w:r>
    </w:p>
    <w:p w14:paraId="23AD031A" w14:textId="77777777" w:rsidR="007F5325" w:rsidRDefault="007F5325" w:rsidP="007F5325">
      <w:pPr>
        <w:pBdr>
          <w:bottom w:val="single" w:sz="6" w:space="1" w:color="auto"/>
        </w:pBdr>
        <w:rPr>
          <w:rFonts w:ascii="Tahoma" w:hAnsi="Tahoma" w:cs="Tahoma"/>
          <w:i/>
          <w:iCs/>
        </w:rPr>
      </w:pPr>
      <w:r w:rsidRPr="00EE68F9">
        <w:rPr>
          <w:rFonts w:ascii="Tahoma" w:hAnsi="Tahoma" w:cs="Tahoma"/>
        </w:rPr>
        <w:t>Reading:</w:t>
      </w:r>
      <w:r>
        <w:rPr>
          <w:rFonts w:ascii="Tahoma" w:hAnsi="Tahoma" w:cs="Tahoma"/>
        </w:rPr>
        <w:tab/>
        <w:t xml:space="preserve">Chapter One of </w:t>
      </w:r>
      <w:r w:rsidRPr="00BE23A7">
        <w:rPr>
          <w:rFonts w:ascii="Tahoma" w:hAnsi="Tahoma" w:cs="Tahoma"/>
          <w:i/>
          <w:iCs/>
        </w:rPr>
        <w:t>The Quran Revea</w:t>
      </w:r>
      <w:r>
        <w:rPr>
          <w:rFonts w:ascii="Tahoma" w:hAnsi="Tahoma" w:cs="Tahoma"/>
          <w:i/>
          <w:iCs/>
        </w:rPr>
        <w:t>led</w:t>
      </w:r>
    </w:p>
    <w:p w14:paraId="3F5CC773" w14:textId="77777777" w:rsidR="007F5325" w:rsidRDefault="007F5325" w:rsidP="007F5325">
      <w:pPr>
        <w:rPr>
          <w:rFonts w:ascii="Tahoma" w:hAnsi="Tahoma" w:cs="Tahoma"/>
          <w:b/>
          <w:bCs/>
        </w:rPr>
      </w:pPr>
    </w:p>
    <w:p w14:paraId="655C59CC" w14:textId="04BE8882" w:rsidR="007F5325" w:rsidRDefault="004F78C2" w:rsidP="007F532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Lecture </w:t>
      </w:r>
      <w:r w:rsidR="007F5325" w:rsidRPr="005D78A1">
        <w:rPr>
          <w:rFonts w:ascii="Tahoma" w:hAnsi="Tahoma" w:cs="Tahoma"/>
          <w:b/>
          <w:bCs/>
        </w:rPr>
        <w:t>Four</w:t>
      </w:r>
    </w:p>
    <w:p w14:paraId="22EDCAD7" w14:textId="77777777" w:rsidR="007F5325" w:rsidRPr="00BE23A7" w:rsidRDefault="007F5325" w:rsidP="007F5325">
      <w:pPr>
        <w:rPr>
          <w:rFonts w:ascii="Tahoma" w:hAnsi="Tahoma" w:cs="Tahoma"/>
          <w:b/>
          <w:bCs/>
        </w:rPr>
      </w:pPr>
      <w:r w:rsidRPr="00EE68F9">
        <w:rPr>
          <w:rFonts w:ascii="Tahoma" w:hAnsi="Tahoma" w:cs="Tahoma"/>
        </w:rPr>
        <w:t>Unit Title: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iCs/>
        </w:rPr>
        <w:t>Is the rose beautiful or is it created beautifully?</w:t>
      </w:r>
    </w:p>
    <w:p w14:paraId="178B6AE2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Aim:</w:t>
      </w:r>
      <w:r>
        <w:rPr>
          <w:rFonts w:ascii="Tahoma" w:hAnsi="Tahoma" w:cs="Tahoma"/>
        </w:rPr>
        <w:tab/>
        <w:t xml:space="preserve">To acquaint students fully with the </w:t>
      </w:r>
      <w:proofErr w:type="spellStart"/>
      <w:r>
        <w:rPr>
          <w:rFonts w:ascii="Tahoma" w:hAnsi="Tahoma" w:cs="Tahoma"/>
        </w:rPr>
        <w:t>Nursian</w:t>
      </w:r>
      <w:proofErr w:type="spellEnd"/>
      <w:r>
        <w:rPr>
          <w:rFonts w:ascii="Tahoma" w:hAnsi="Tahoma" w:cs="Tahoma"/>
        </w:rPr>
        <w:t xml:space="preserve"> binary of </w:t>
      </w:r>
      <w:proofErr w:type="spellStart"/>
      <w:proofErr w:type="gramStart"/>
      <w:r w:rsidRPr="0060647F">
        <w:rPr>
          <w:rFonts w:ascii="Tahoma" w:hAnsi="Tahoma" w:cs="Tahoma"/>
          <w:i/>
          <w:iCs/>
        </w:rPr>
        <w:t>ma‘</w:t>
      </w:r>
      <w:proofErr w:type="gramEnd"/>
      <w:r w:rsidRPr="0060647F">
        <w:rPr>
          <w:rFonts w:ascii="Tahoma" w:hAnsi="Tahoma" w:cs="Tahoma"/>
          <w:i/>
          <w:iCs/>
        </w:rPr>
        <w:t>nā-i</w:t>
      </w:r>
      <w:proofErr w:type="spellEnd"/>
      <w:r w:rsidRPr="0060647F">
        <w:rPr>
          <w:rFonts w:ascii="Tahoma" w:hAnsi="Tahoma" w:cs="Tahoma"/>
          <w:i/>
          <w:iCs/>
        </w:rPr>
        <w:t xml:space="preserve"> </w:t>
      </w:r>
      <w:proofErr w:type="spellStart"/>
      <w:r w:rsidRPr="0060647F">
        <w:rPr>
          <w:rFonts w:ascii="Tahoma" w:hAnsi="Tahoma" w:cs="Tahoma"/>
          <w:i/>
          <w:iCs/>
        </w:rPr>
        <w:t>ismī</w:t>
      </w:r>
      <w:proofErr w:type="spellEnd"/>
      <w:r>
        <w:rPr>
          <w:rFonts w:ascii="Tahoma" w:hAnsi="Tahoma" w:cs="Tahoma"/>
        </w:rPr>
        <w:t xml:space="preserve"> and </w:t>
      </w:r>
      <w:proofErr w:type="spellStart"/>
      <w:r w:rsidRPr="0060647F">
        <w:rPr>
          <w:rFonts w:ascii="Tahoma" w:hAnsi="Tahoma" w:cs="Tahoma"/>
          <w:i/>
          <w:iCs/>
        </w:rPr>
        <w:t>ma‘nā-i</w:t>
      </w:r>
      <w:proofErr w:type="spellEnd"/>
      <w:r w:rsidRPr="0060647F">
        <w:rPr>
          <w:rFonts w:ascii="Tahoma" w:hAnsi="Tahoma" w:cs="Tahoma"/>
          <w:i/>
          <w:iCs/>
        </w:rPr>
        <w:t xml:space="preserve"> </w:t>
      </w:r>
      <w:proofErr w:type="spellStart"/>
      <w:r w:rsidRPr="0060647F">
        <w:rPr>
          <w:rFonts w:ascii="Tahoma" w:hAnsi="Tahoma" w:cs="Tahoma"/>
          <w:i/>
          <w:iCs/>
        </w:rPr>
        <w:t>ḥarfī</w:t>
      </w:r>
      <w:proofErr w:type="spellEnd"/>
      <w:r>
        <w:rPr>
          <w:rFonts w:ascii="Tahoma" w:hAnsi="Tahoma" w:cs="Tahoma"/>
        </w:rPr>
        <w:t xml:space="preserve"> and its role in his ‘theology of the names’</w:t>
      </w:r>
    </w:p>
    <w:p w14:paraId="5A900C3C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Objectives:</w:t>
      </w:r>
      <w:r>
        <w:rPr>
          <w:rFonts w:ascii="Tahoma" w:hAnsi="Tahoma" w:cs="Tahoma"/>
        </w:rPr>
        <w:tab/>
        <w:t xml:space="preserve">To learn to identify the ‘self-referential’ and the ‘Other-indicative’ in writing and in the spoken word; to be able to explain lucidly and in full the nature and significance of the self-referential/Other-indicative binary, and to account for its significance in </w:t>
      </w:r>
      <w:proofErr w:type="spellStart"/>
      <w:r>
        <w:rPr>
          <w:rFonts w:ascii="Tahoma" w:hAnsi="Tahoma" w:cs="Tahoma"/>
        </w:rPr>
        <w:t>Nursian</w:t>
      </w:r>
      <w:proofErr w:type="spellEnd"/>
      <w:r>
        <w:rPr>
          <w:rFonts w:ascii="Tahoma" w:hAnsi="Tahoma" w:cs="Tahoma"/>
        </w:rPr>
        <w:t xml:space="preserve"> thought.</w:t>
      </w:r>
    </w:p>
    <w:p w14:paraId="6332331C" w14:textId="77777777" w:rsidR="007F5325" w:rsidRDefault="007F5325" w:rsidP="007F5325">
      <w:pPr>
        <w:pBdr>
          <w:bottom w:val="single" w:sz="6" w:space="1" w:color="auto"/>
        </w:pBdr>
        <w:rPr>
          <w:rFonts w:ascii="Tahoma" w:hAnsi="Tahoma" w:cs="Tahoma"/>
        </w:rPr>
      </w:pPr>
      <w:r w:rsidRPr="00EE68F9">
        <w:rPr>
          <w:rFonts w:ascii="Tahoma" w:hAnsi="Tahoma" w:cs="Tahoma"/>
        </w:rPr>
        <w:t>Reading:</w:t>
      </w:r>
      <w:r>
        <w:rPr>
          <w:rFonts w:ascii="Tahoma" w:hAnsi="Tahoma" w:cs="Tahoma"/>
        </w:rPr>
        <w:tab/>
        <w:t>To be decided</w:t>
      </w:r>
    </w:p>
    <w:p w14:paraId="1AC2645E" w14:textId="77777777" w:rsidR="007F5325" w:rsidRPr="00EE68F9" w:rsidRDefault="007F5325" w:rsidP="007F5325">
      <w:pPr>
        <w:rPr>
          <w:rFonts w:ascii="Tahoma" w:hAnsi="Tahoma" w:cs="Tahoma"/>
        </w:rPr>
      </w:pPr>
    </w:p>
    <w:p w14:paraId="2E912844" w14:textId="19C9DC43" w:rsidR="007F5325" w:rsidRPr="005D78A1" w:rsidRDefault="004F78C2" w:rsidP="007F532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Lecture </w:t>
      </w:r>
      <w:r w:rsidR="007F5325" w:rsidRPr="005D78A1">
        <w:rPr>
          <w:rFonts w:ascii="Tahoma" w:hAnsi="Tahoma" w:cs="Tahoma"/>
          <w:b/>
          <w:bCs/>
        </w:rPr>
        <w:t>Five</w:t>
      </w:r>
    </w:p>
    <w:p w14:paraId="11C28270" w14:textId="77777777" w:rsidR="007F5325" w:rsidRPr="00EE68F9" w:rsidRDefault="007F5325" w:rsidP="007F5325">
      <w:pPr>
        <w:rPr>
          <w:rFonts w:ascii="Tahoma" w:hAnsi="Tahoma" w:cs="Tahoma"/>
        </w:rPr>
      </w:pPr>
      <w:r w:rsidRPr="00EE68F9">
        <w:rPr>
          <w:rFonts w:ascii="Tahoma" w:hAnsi="Tahoma" w:cs="Tahoma"/>
        </w:rPr>
        <w:t>Unit Title:</w:t>
      </w:r>
      <w:r>
        <w:rPr>
          <w:rFonts w:ascii="Tahoma" w:hAnsi="Tahoma" w:cs="Tahoma"/>
        </w:rPr>
        <w:tab/>
      </w:r>
      <w:r w:rsidRPr="00AB039E">
        <w:rPr>
          <w:rFonts w:ascii="Tahoma" w:hAnsi="Tahoma" w:cs="Tahoma"/>
          <w:i/>
          <w:iCs/>
        </w:rPr>
        <w:t>Nature: Cause or Effect?</w:t>
      </w:r>
    </w:p>
    <w:p w14:paraId="6E12ABF8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Aim:</w:t>
      </w:r>
      <w:r>
        <w:rPr>
          <w:rFonts w:ascii="Tahoma" w:hAnsi="Tahoma" w:cs="Tahoma"/>
        </w:rPr>
        <w:tab/>
        <w:t xml:space="preserve">To acquaint students thoroughly with </w:t>
      </w:r>
      <w:proofErr w:type="spellStart"/>
      <w:r>
        <w:rPr>
          <w:rFonts w:ascii="Tahoma" w:hAnsi="Tahoma" w:cs="Tahoma"/>
        </w:rPr>
        <w:t>Nursi’s</w:t>
      </w:r>
      <w:proofErr w:type="spellEnd"/>
      <w:r>
        <w:rPr>
          <w:rFonts w:ascii="Tahoma" w:hAnsi="Tahoma" w:cs="Tahoma"/>
        </w:rPr>
        <w:t xml:space="preserve"> disavowal of causality and his philosophical arguments against the efficacy of secondary causation.</w:t>
      </w:r>
    </w:p>
    <w:p w14:paraId="5D5C4C84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Objectives:</w:t>
      </w:r>
      <w:r>
        <w:rPr>
          <w:rFonts w:ascii="Tahoma" w:hAnsi="Tahoma" w:cs="Tahoma"/>
        </w:rPr>
        <w:tab/>
        <w:t xml:space="preserve">To become familiar with </w:t>
      </w:r>
      <w:proofErr w:type="spellStart"/>
      <w:r>
        <w:rPr>
          <w:rFonts w:ascii="Tahoma" w:hAnsi="Tahoma" w:cs="Tahoma"/>
        </w:rPr>
        <w:t>Nursi’s</w:t>
      </w:r>
      <w:proofErr w:type="spellEnd"/>
      <w:r>
        <w:rPr>
          <w:rFonts w:ascii="Tahoma" w:hAnsi="Tahoma" w:cs="Tahoma"/>
        </w:rPr>
        <w:t xml:space="preserve"> approach to the nature of ‘nature’; to understand and account for the notion of causes a ‘veil’; to understand the place of the ‘natural’ in Muslim cosmology.</w:t>
      </w:r>
    </w:p>
    <w:p w14:paraId="38F054DF" w14:textId="77777777" w:rsidR="007F5325" w:rsidRDefault="007F5325" w:rsidP="007F5325">
      <w:pPr>
        <w:pBdr>
          <w:bottom w:val="single" w:sz="6" w:space="1" w:color="auto"/>
        </w:pBdr>
        <w:rPr>
          <w:rFonts w:ascii="Tahoma" w:hAnsi="Tahoma" w:cs="Tahoma"/>
        </w:rPr>
      </w:pPr>
      <w:r w:rsidRPr="00EE68F9">
        <w:rPr>
          <w:rFonts w:ascii="Tahoma" w:hAnsi="Tahoma" w:cs="Tahoma"/>
        </w:rPr>
        <w:t>Reading:</w:t>
      </w:r>
      <w:r>
        <w:rPr>
          <w:rFonts w:ascii="Tahoma" w:hAnsi="Tahoma" w:cs="Tahoma"/>
        </w:rPr>
        <w:tab/>
      </w:r>
      <w:r w:rsidRPr="00C521CC">
        <w:rPr>
          <w:rFonts w:ascii="Tahoma" w:hAnsi="Tahoma" w:cs="Tahoma"/>
          <w:i/>
          <w:iCs/>
        </w:rPr>
        <w:t>The Twenty-Third Flash</w:t>
      </w:r>
      <w:r>
        <w:rPr>
          <w:rFonts w:ascii="Tahoma" w:hAnsi="Tahoma" w:cs="Tahoma"/>
        </w:rPr>
        <w:t xml:space="preserve">; Chapter Three of </w:t>
      </w:r>
      <w:r w:rsidRPr="00C521CC">
        <w:rPr>
          <w:rFonts w:ascii="Tahoma" w:hAnsi="Tahoma" w:cs="Tahoma"/>
          <w:i/>
          <w:iCs/>
        </w:rPr>
        <w:t>The Quran Revealed</w:t>
      </w:r>
      <w:r>
        <w:rPr>
          <w:rFonts w:ascii="Tahoma" w:hAnsi="Tahoma" w:cs="Tahoma"/>
        </w:rPr>
        <w:t>.</w:t>
      </w:r>
    </w:p>
    <w:p w14:paraId="0D468718" w14:textId="77777777" w:rsidR="007F5325" w:rsidRPr="00EE68F9" w:rsidRDefault="007F5325" w:rsidP="007F5325">
      <w:pPr>
        <w:rPr>
          <w:rFonts w:ascii="Tahoma" w:hAnsi="Tahoma" w:cs="Tahoma"/>
        </w:rPr>
      </w:pPr>
    </w:p>
    <w:p w14:paraId="65B96BF3" w14:textId="3F6ED131" w:rsidR="007F5325" w:rsidRPr="00022E6B" w:rsidRDefault="004F78C2" w:rsidP="007F532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Lecture </w:t>
      </w:r>
      <w:r w:rsidR="007F5325" w:rsidRPr="00022E6B">
        <w:rPr>
          <w:rFonts w:ascii="Tahoma" w:hAnsi="Tahoma" w:cs="Tahoma"/>
          <w:b/>
          <w:bCs/>
        </w:rPr>
        <w:t>Six</w:t>
      </w:r>
    </w:p>
    <w:p w14:paraId="156F2704" w14:textId="77777777" w:rsidR="007F5325" w:rsidRPr="00EE68F9" w:rsidRDefault="007F5325" w:rsidP="007F5325">
      <w:pPr>
        <w:rPr>
          <w:rFonts w:ascii="Tahoma" w:hAnsi="Tahoma" w:cs="Tahoma"/>
        </w:rPr>
      </w:pPr>
      <w:r w:rsidRPr="00EE68F9">
        <w:rPr>
          <w:rFonts w:ascii="Tahoma" w:hAnsi="Tahoma" w:cs="Tahoma"/>
        </w:rPr>
        <w:t>Unit Title:</w:t>
      </w:r>
      <w:r>
        <w:rPr>
          <w:rFonts w:ascii="Tahoma" w:hAnsi="Tahoma" w:cs="Tahoma"/>
        </w:rPr>
        <w:tab/>
      </w:r>
      <w:r w:rsidRPr="00AB039E">
        <w:rPr>
          <w:rFonts w:ascii="Tahoma" w:hAnsi="Tahoma" w:cs="Tahoma"/>
          <w:i/>
          <w:iCs/>
        </w:rPr>
        <w:t xml:space="preserve">Towards a </w:t>
      </w:r>
      <w:proofErr w:type="spellStart"/>
      <w:r w:rsidRPr="00AB039E">
        <w:rPr>
          <w:rFonts w:ascii="Tahoma" w:hAnsi="Tahoma" w:cs="Tahoma"/>
          <w:i/>
          <w:iCs/>
        </w:rPr>
        <w:t>Nursian</w:t>
      </w:r>
      <w:proofErr w:type="spellEnd"/>
      <w:r w:rsidRPr="00AB039E">
        <w:rPr>
          <w:rFonts w:ascii="Tahoma" w:hAnsi="Tahoma" w:cs="Tahoma"/>
          <w:i/>
          <w:iCs/>
        </w:rPr>
        <w:t xml:space="preserve"> angelology</w:t>
      </w:r>
      <w:r>
        <w:rPr>
          <w:rFonts w:ascii="Tahoma" w:hAnsi="Tahoma" w:cs="Tahoma"/>
        </w:rPr>
        <w:tab/>
        <w:t xml:space="preserve">   </w:t>
      </w:r>
    </w:p>
    <w:p w14:paraId="643880D8" w14:textId="77777777" w:rsidR="007F5325" w:rsidRPr="00EE68F9" w:rsidRDefault="007F5325" w:rsidP="007F5325">
      <w:pPr>
        <w:rPr>
          <w:rFonts w:ascii="Tahoma" w:hAnsi="Tahoma" w:cs="Tahoma"/>
        </w:rPr>
      </w:pPr>
      <w:r w:rsidRPr="00EE68F9">
        <w:rPr>
          <w:rFonts w:ascii="Tahoma" w:hAnsi="Tahoma" w:cs="Tahoma"/>
        </w:rPr>
        <w:t>Aim: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To understand the nature and role of angels in </w:t>
      </w:r>
      <w:proofErr w:type="spellStart"/>
      <w:r>
        <w:rPr>
          <w:rFonts w:ascii="Tahoma" w:hAnsi="Tahoma" w:cs="Tahoma"/>
        </w:rPr>
        <w:t>Nursi’s</w:t>
      </w:r>
      <w:proofErr w:type="spellEnd"/>
      <w:r>
        <w:rPr>
          <w:rFonts w:ascii="Tahoma" w:hAnsi="Tahoma" w:cs="Tahoma"/>
        </w:rPr>
        <w:t xml:space="preserve"> theology</w:t>
      </w:r>
    </w:p>
    <w:p w14:paraId="66B3C7BE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Objectives:</w:t>
      </w:r>
      <w:r>
        <w:rPr>
          <w:rFonts w:ascii="Tahoma" w:hAnsi="Tahoma" w:cs="Tahoma"/>
        </w:rPr>
        <w:tab/>
        <w:t>To acquaint students with the Quranic view of angels and their place in the cosmic scheme; to understand the role of angels in the process of revelation and Divine manifestation; to explore the notion that angels may be invoked as an explanation of why inanimate objects appear to exhibit purpose and consciousness; to explore the idea of angels as a ‘replacement’ for cause and effect.</w:t>
      </w:r>
    </w:p>
    <w:p w14:paraId="1A02A5BC" w14:textId="6C79E5D3" w:rsidR="007F5325" w:rsidRDefault="007F5325" w:rsidP="007F5325">
      <w:pPr>
        <w:pBdr>
          <w:bottom w:val="single" w:sz="6" w:space="1" w:color="auto"/>
        </w:pBdr>
        <w:rPr>
          <w:rFonts w:ascii="Tahoma" w:hAnsi="Tahoma" w:cs="Tahoma"/>
        </w:rPr>
      </w:pPr>
      <w:r w:rsidRPr="00EE68F9">
        <w:rPr>
          <w:rFonts w:ascii="Tahoma" w:hAnsi="Tahoma" w:cs="Tahoma"/>
        </w:rPr>
        <w:t>Reading:</w:t>
      </w:r>
      <w:r>
        <w:rPr>
          <w:rFonts w:ascii="Tahoma" w:hAnsi="Tahoma" w:cs="Tahoma"/>
        </w:rPr>
        <w:tab/>
      </w:r>
      <w:r w:rsidRPr="00022E6B">
        <w:rPr>
          <w:rFonts w:ascii="Tahoma" w:hAnsi="Tahoma" w:cs="Tahoma"/>
          <w:i/>
          <w:iCs/>
        </w:rPr>
        <w:t xml:space="preserve">The Twenty-Ninth </w:t>
      </w:r>
      <w:proofErr w:type="gramStart"/>
      <w:r w:rsidRPr="00022E6B">
        <w:rPr>
          <w:rFonts w:ascii="Tahoma" w:hAnsi="Tahoma" w:cs="Tahoma"/>
          <w:i/>
          <w:iCs/>
        </w:rPr>
        <w:t>Word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;</w:t>
      </w:r>
      <w:proofErr w:type="gramEnd"/>
      <w:r>
        <w:rPr>
          <w:rFonts w:ascii="Tahoma" w:hAnsi="Tahoma" w:cs="Tahoma"/>
        </w:rPr>
        <w:t xml:space="preserve"> Chapter Four of </w:t>
      </w:r>
      <w:r w:rsidRPr="00C521CC">
        <w:rPr>
          <w:rFonts w:ascii="Tahoma" w:hAnsi="Tahoma" w:cs="Tahoma"/>
          <w:i/>
          <w:iCs/>
        </w:rPr>
        <w:t>The Quran Revealed</w:t>
      </w:r>
      <w:r>
        <w:rPr>
          <w:rFonts w:ascii="Tahoma" w:hAnsi="Tahoma" w:cs="Tahoma"/>
        </w:rPr>
        <w:t>.</w:t>
      </w:r>
    </w:p>
    <w:p w14:paraId="766CBC86" w14:textId="77777777" w:rsidR="001775F1" w:rsidRPr="004A0955" w:rsidRDefault="001775F1" w:rsidP="007F5325">
      <w:pPr>
        <w:rPr>
          <w:rFonts w:ascii="Tahoma" w:hAnsi="Tahoma" w:cs="Tahoma"/>
        </w:rPr>
      </w:pPr>
    </w:p>
    <w:p w14:paraId="729CCB60" w14:textId="77777777" w:rsidR="007F5325" w:rsidRDefault="007F5325" w:rsidP="007F5325">
      <w:pPr>
        <w:jc w:val="center"/>
        <w:rPr>
          <w:rFonts w:ascii="Tahoma" w:hAnsi="Tahoma" w:cs="Tahoma"/>
          <w:b/>
          <w:bCs/>
        </w:rPr>
      </w:pPr>
    </w:p>
    <w:p w14:paraId="17E0F370" w14:textId="77777777" w:rsidR="001775F1" w:rsidRDefault="001775F1" w:rsidP="007F5325">
      <w:pPr>
        <w:jc w:val="center"/>
        <w:rPr>
          <w:rFonts w:ascii="Tahoma" w:hAnsi="Tahoma" w:cs="Tahoma"/>
          <w:b/>
          <w:bCs/>
        </w:rPr>
      </w:pPr>
    </w:p>
    <w:p w14:paraId="74B599BF" w14:textId="77777777" w:rsidR="001775F1" w:rsidRDefault="001775F1" w:rsidP="007F5325">
      <w:pPr>
        <w:jc w:val="center"/>
        <w:rPr>
          <w:rFonts w:ascii="Tahoma" w:hAnsi="Tahoma" w:cs="Tahoma"/>
          <w:b/>
          <w:bCs/>
        </w:rPr>
      </w:pPr>
    </w:p>
    <w:p w14:paraId="0160C24D" w14:textId="77777777" w:rsidR="001775F1" w:rsidRDefault="001775F1" w:rsidP="007F5325">
      <w:pPr>
        <w:jc w:val="center"/>
        <w:rPr>
          <w:rFonts w:ascii="Tahoma" w:hAnsi="Tahoma" w:cs="Tahoma"/>
          <w:b/>
          <w:bCs/>
        </w:rPr>
      </w:pPr>
    </w:p>
    <w:p w14:paraId="4CD397F8" w14:textId="77777777" w:rsidR="001775F1" w:rsidRDefault="001775F1" w:rsidP="007F5325">
      <w:pPr>
        <w:jc w:val="center"/>
        <w:rPr>
          <w:rFonts w:ascii="Tahoma" w:hAnsi="Tahoma" w:cs="Tahoma"/>
          <w:b/>
          <w:bCs/>
        </w:rPr>
      </w:pPr>
    </w:p>
    <w:p w14:paraId="043316EB" w14:textId="7B756940" w:rsidR="007F5325" w:rsidRPr="004A0955" w:rsidRDefault="004F78C2" w:rsidP="007F532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Lecture </w:t>
      </w:r>
      <w:r w:rsidR="007F5325" w:rsidRPr="004A0955">
        <w:rPr>
          <w:rFonts w:ascii="Tahoma" w:hAnsi="Tahoma" w:cs="Tahoma"/>
          <w:b/>
          <w:bCs/>
        </w:rPr>
        <w:t>Seven</w:t>
      </w:r>
    </w:p>
    <w:p w14:paraId="3702DE5C" w14:textId="77777777" w:rsidR="007F5325" w:rsidRPr="00AB039E" w:rsidRDefault="007F5325" w:rsidP="007F5325">
      <w:pPr>
        <w:rPr>
          <w:rFonts w:ascii="Tahoma" w:hAnsi="Tahoma" w:cs="Tahoma"/>
          <w:i/>
          <w:iCs/>
        </w:rPr>
      </w:pPr>
      <w:r w:rsidRPr="00EE68F9">
        <w:rPr>
          <w:rFonts w:ascii="Tahoma" w:hAnsi="Tahoma" w:cs="Tahoma"/>
        </w:rPr>
        <w:t>Unit Title:</w:t>
      </w:r>
      <w:r>
        <w:rPr>
          <w:rFonts w:ascii="Tahoma" w:hAnsi="Tahoma" w:cs="Tahoma"/>
        </w:rPr>
        <w:tab/>
      </w:r>
      <w:r w:rsidRPr="00AB039E">
        <w:rPr>
          <w:rFonts w:ascii="Tahoma" w:hAnsi="Tahoma" w:cs="Tahoma"/>
          <w:i/>
          <w:iCs/>
        </w:rPr>
        <w:t xml:space="preserve">Prophethood and </w:t>
      </w:r>
      <w:r>
        <w:rPr>
          <w:rFonts w:ascii="Tahoma" w:hAnsi="Tahoma" w:cs="Tahoma"/>
          <w:i/>
          <w:iCs/>
        </w:rPr>
        <w:t>Revelation</w:t>
      </w:r>
    </w:p>
    <w:p w14:paraId="0419309D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Aim:</w:t>
      </w:r>
      <w:r>
        <w:rPr>
          <w:rFonts w:ascii="Tahoma" w:hAnsi="Tahoma" w:cs="Tahoma"/>
        </w:rPr>
        <w:tab/>
        <w:t>To understand how Said Nursi sees prophethood as an inevitable corollary of creation</w:t>
      </w:r>
    </w:p>
    <w:p w14:paraId="556AAB8F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Objectives:</w:t>
      </w:r>
      <w:r>
        <w:rPr>
          <w:rFonts w:ascii="Tahoma" w:hAnsi="Tahoma" w:cs="Tahoma"/>
        </w:rPr>
        <w:tab/>
        <w:t xml:space="preserve">To examine </w:t>
      </w:r>
      <w:proofErr w:type="spellStart"/>
      <w:r>
        <w:rPr>
          <w:rFonts w:ascii="Tahoma" w:hAnsi="Tahoma" w:cs="Tahoma"/>
        </w:rPr>
        <w:t>Nursian</w:t>
      </w:r>
      <w:proofErr w:type="spellEnd"/>
      <w:r>
        <w:rPr>
          <w:rFonts w:ascii="Tahoma" w:hAnsi="Tahoma" w:cs="Tahoma"/>
        </w:rPr>
        <w:t xml:space="preserve"> ‘proofs’ of </w:t>
      </w:r>
      <w:proofErr w:type="spellStart"/>
      <w:r>
        <w:rPr>
          <w:rFonts w:ascii="Tahoma" w:hAnsi="Tahoma" w:cs="Tahoma"/>
        </w:rPr>
        <w:t>propethood</w:t>
      </w:r>
      <w:proofErr w:type="spellEnd"/>
      <w:r>
        <w:rPr>
          <w:rFonts w:ascii="Tahoma" w:hAnsi="Tahoma" w:cs="Tahoma"/>
        </w:rPr>
        <w:t xml:space="preserve">; to gain insight into </w:t>
      </w:r>
      <w:proofErr w:type="spellStart"/>
      <w:r>
        <w:rPr>
          <w:rFonts w:ascii="Tahoma" w:hAnsi="Tahoma" w:cs="Tahoma"/>
        </w:rPr>
        <w:t>Nursi’s</w:t>
      </w:r>
      <w:proofErr w:type="spellEnd"/>
      <w:r>
        <w:rPr>
          <w:rFonts w:ascii="Tahoma" w:hAnsi="Tahoma" w:cs="Tahoma"/>
        </w:rPr>
        <w:t xml:space="preserve"> understanding of the role of revealed scripture in revelation.</w:t>
      </w:r>
    </w:p>
    <w:p w14:paraId="78447373" w14:textId="77777777" w:rsidR="007F5325" w:rsidRDefault="007F5325" w:rsidP="007F5325">
      <w:pPr>
        <w:pBdr>
          <w:bottom w:val="single" w:sz="6" w:space="1" w:color="auto"/>
        </w:pBdr>
        <w:rPr>
          <w:rFonts w:ascii="Tahoma" w:hAnsi="Tahoma" w:cs="Tahoma"/>
          <w:i/>
          <w:iCs/>
        </w:rPr>
      </w:pPr>
      <w:r w:rsidRPr="00EE68F9">
        <w:rPr>
          <w:rFonts w:ascii="Tahoma" w:hAnsi="Tahoma" w:cs="Tahoma"/>
        </w:rPr>
        <w:t>Reading:</w:t>
      </w:r>
      <w:r>
        <w:rPr>
          <w:rFonts w:ascii="Tahoma" w:hAnsi="Tahoma" w:cs="Tahoma"/>
        </w:rPr>
        <w:tab/>
      </w:r>
      <w:r w:rsidRPr="00C521CC">
        <w:rPr>
          <w:rFonts w:ascii="Tahoma" w:hAnsi="Tahoma" w:cs="Tahoma"/>
          <w:i/>
          <w:iCs/>
        </w:rPr>
        <w:t xml:space="preserve">The Nineteenth </w:t>
      </w:r>
      <w:proofErr w:type="gramStart"/>
      <w:r w:rsidRPr="00C521CC">
        <w:rPr>
          <w:rFonts w:ascii="Tahoma" w:hAnsi="Tahoma" w:cs="Tahoma"/>
          <w:i/>
          <w:iCs/>
        </w:rPr>
        <w:t>Word</w:t>
      </w:r>
      <w:r>
        <w:rPr>
          <w:rFonts w:ascii="Tahoma" w:hAnsi="Tahoma" w:cs="Tahoma"/>
        </w:rPr>
        <w:t xml:space="preserve"> ;</w:t>
      </w:r>
      <w:proofErr w:type="gramEnd"/>
      <w:r>
        <w:rPr>
          <w:rFonts w:ascii="Tahoma" w:hAnsi="Tahoma" w:cs="Tahoma"/>
        </w:rPr>
        <w:t xml:space="preserve"> Chapter Six of </w:t>
      </w:r>
      <w:r w:rsidRPr="004A0955">
        <w:rPr>
          <w:rFonts w:ascii="Tahoma" w:hAnsi="Tahoma" w:cs="Tahoma"/>
          <w:i/>
          <w:iCs/>
        </w:rPr>
        <w:t>The Quran Revealed</w:t>
      </w:r>
    </w:p>
    <w:p w14:paraId="750DEF32" w14:textId="77777777" w:rsidR="007F5325" w:rsidRPr="00EE68F9" w:rsidRDefault="007F5325" w:rsidP="007F5325">
      <w:pPr>
        <w:rPr>
          <w:rFonts w:ascii="Tahoma" w:hAnsi="Tahoma" w:cs="Tahoma"/>
        </w:rPr>
      </w:pPr>
    </w:p>
    <w:p w14:paraId="329E4B13" w14:textId="40ED45D6" w:rsidR="007F5325" w:rsidRPr="003F5CC5" w:rsidRDefault="004F78C2" w:rsidP="007F532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Lecture </w:t>
      </w:r>
      <w:r w:rsidR="007F5325" w:rsidRPr="003F5CC5">
        <w:rPr>
          <w:rFonts w:ascii="Tahoma" w:hAnsi="Tahoma" w:cs="Tahoma"/>
          <w:b/>
          <w:bCs/>
        </w:rPr>
        <w:t>Eight</w:t>
      </w:r>
    </w:p>
    <w:p w14:paraId="7DB2DFC1" w14:textId="77777777" w:rsidR="007F5325" w:rsidRPr="00EE68F9" w:rsidRDefault="007F5325" w:rsidP="007F5325">
      <w:pPr>
        <w:rPr>
          <w:rFonts w:ascii="Tahoma" w:hAnsi="Tahoma" w:cs="Tahoma"/>
        </w:rPr>
      </w:pPr>
      <w:r w:rsidRPr="00EE68F9">
        <w:rPr>
          <w:rFonts w:ascii="Tahoma" w:hAnsi="Tahoma" w:cs="Tahoma"/>
        </w:rPr>
        <w:t>Unit Title:</w:t>
      </w:r>
      <w:r>
        <w:rPr>
          <w:rFonts w:ascii="Tahoma" w:hAnsi="Tahoma" w:cs="Tahoma"/>
        </w:rPr>
        <w:tab/>
      </w:r>
      <w:r w:rsidRPr="00AB039E">
        <w:rPr>
          <w:rFonts w:ascii="Tahoma" w:hAnsi="Tahoma" w:cs="Tahoma"/>
          <w:i/>
          <w:iCs/>
        </w:rPr>
        <w:t>Divine discourse: The Quran</w:t>
      </w:r>
    </w:p>
    <w:p w14:paraId="523EF6BC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Aim:</w:t>
      </w:r>
      <w:r>
        <w:rPr>
          <w:rFonts w:ascii="Tahoma" w:hAnsi="Tahoma" w:cs="Tahoma"/>
        </w:rPr>
        <w:tab/>
        <w:t xml:space="preserve">To familiarise students with </w:t>
      </w:r>
      <w:proofErr w:type="spellStart"/>
      <w:r>
        <w:rPr>
          <w:rFonts w:ascii="Tahoma" w:hAnsi="Tahoma" w:cs="Tahoma"/>
        </w:rPr>
        <w:t>Nursi’s</w:t>
      </w:r>
      <w:proofErr w:type="spellEnd"/>
      <w:r>
        <w:rPr>
          <w:rFonts w:ascii="Tahoma" w:hAnsi="Tahoma" w:cs="Tahoma"/>
        </w:rPr>
        <w:t xml:space="preserve"> approach to the Quran as a guide to creation</w:t>
      </w:r>
    </w:p>
    <w:p w14:paraId="548C5B71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Objectives:</w:t>
      </w:r>
      <w:r>
        <w:rPr>
          <w:rFonts w:ascii="Tahoma" w:hAnsi="Tahoma" w:cs="Tahoma"/>
        </w:rPr>
        <w:tab/>
        <w:t xml:space="preserve">To acquaint students with </w:t>
      </w:r>
      <w:proofErr w:type="spellStart"/>
      <w:r>
        <w:rPr>
          <w:rFonts w:ascii="Tahoma" w:hAnsi="Tahoma" w:cs="Tahoma"/>
        </w:rPr>
        <w:t>Nursian</w:t>
      </w:r>
      <w:proofErr w:type="spellEnd"/>
      <w:r>
        <w:rPr>
          <w:rFonts w:ascii="Tahoma" w:hAnsi="Tahoma" w:cs="Tahoma"/>
        </w:rPr>
        <w:t xml:space="preserve"> ‘proofs’ of the veracity of the Quran; to explore </w:t>
      </w:r>
      <w:proofErr w:type="spellStart"/>
      <w:r>
        <w:rPr>
          <w:rFonts w:ascii="Tahoma" w:hAnsi="Tahoma" w:cs="Tahoma"/>
        </w:rPr>
        <w:t>Nursi’s</w:t>
      </w:r>
      <w:proofErr w:type="spellEnd"/>
      <w:r>
        <w:rPr>
          <w:rFonts w:ascii="Tahoma" w:hAnsi="Tahoma" w:cs="Tahoma"/>
        </w:rPr>
        <w:t xml:space="preserve"> understanding of the inimitability of the Quran; to compare the Quran with what Nursi calls the ‘literature of civilisation’.</w:t>
      </w:r>
    </w:p>
    <w:p w14:paraId="279CF364" w14:textId="77777777" w:rsidR="007F5325" w:rsidRDefault="007F5325" w:rsidP="007F5325">
      <w:pPr>
        <w:pBdr>
          <w:bottom w:val="single" w:sz="6" w:space="1" w:color="auto"/>
        </w:pBdr>
        <w:rPr>
          <w:rFonts w:ascii="Tahoma" w:hAnsi="Tahoma" w:cs="Tahoma"/>
          <w:i/>
          <w:iCs/>
        </w:rPr>
      </w:pPr>
      <w:r w:rsidRPr="00EE68F9">
        <w:rPr>
          <w:rFonts w:ascii="Tahoma" w:hAnsi="Tahoma" w:cs="Tahoma"/>
        </w:rPr>
        <w:t>Reading:</w:t>
      </w:r>
      <w:r>
        <w:rPr>
          <w:rFonts w:ascii="Tahoma" w:hAnsi="Tahoma" w:cs="Tahoma"/>
        </w:rPr>
        <w:tab/>
      </w:r>
      <w:r w:rsidRPr="004A0955">
        <w:rPr>
          <w:rFonts w:ascii="Tahoma" w:hAnsi="Tahoma" w:cs="Tahoma"/>
          <w:i/>
          <w:iCs/>
        </w:rPr>
        <w:t>The Twenty-Fifth Word</w:t>
      </w:r>
      <w:r>
        <w:rPr>
          <w:rFonts w:ascii="Tahoma" w:hAnsi="Tahoma" w:cs="Tahoma"/>
        </w:rPr>
        <w:t xml:space="preserve">; Chapter Seven of </w:t>
      </w:r>
      <w:r w:rsidRPr="004A0955">
        <w:rPr>
          <w:rFonts w:ascii="Tahoma" w:hAnsi="Tahoma" w:cs="Tahoma"/>
          <w:i/>
          <w:iCs/>
        </w:rPr>
        <w:t>The Quran Revealed</w:t>
      </w:r>
    </w:p>
    <w:p w14:paraId="003A8D79" w14:textId="77777777" w:rsidR="007F5325" w:rsidRPr="00EE68F9" w:rsidRDefault="007F5325" w:rsidP="007F5325">
      <w:pPr>
        <w:rPr>
          <w:rFonts w:ascii="Tahoma" w:hAnsi="Tahoma" w:cs="Tahoma"/>
        </w:rPr>
      </w:pPr>
    </w:p>
    <w:p w14:paraId="61520C42" w14:textId="47368A6E" w:rsidR="007F5325" w:rsidRPr="00631B72" w:rsidRDefault="004F78C2" w:rsidP="007F532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Lecture </w:t>
      </w:r>
      <w:r w:rsidR="007F5325" w:rsidRPr="00631B72">
        <w:rPr>
          <w:rFonts w:ascii="Tahoma" w:hAnsi="Tahoma" w:cs="Tahoma"/>
          <w:b/>
          <w:bCs/>
        </w:rPr>
        <w:t>Nine</w:t>
      </w:r>
    </w:p>
    <w:p w14:paraId="23AD2DC0" w14:textId="77777777" w:rsidR="007F5325" w:rsidRPr="00AB039E" w:rsidRDefault="007F5325" w:rsidP="007F5325">
      <w:pPr>
        <w:rPr>
          <w:rFonts w:ascii="Tahoma" w:hAnsi="Tahoma" w:cs="Tahoma"/>
          <w:i/>
          <w:iCs/>
        </w:rPr>
      </w:pPr>
      <w:r w:rsidRPr="00EE68F9">
        <w:rPr>
          <w:rFonts w:ascii="Tahoma" w:hAnsi="Tahoma" w:cs="Tahoma"/>
        </w:rPr>
        <w:t>Unit Title:</w:t>
      </w:r>
      <w:r>
        <w:rPr>
          <w:rFonts w:ascii="Tahoma" w:hAnsi="Tahoma" w:cs="Tahoma"/>
        </w:rPr>
        <w:tab/>
      </w:r>
      <w:r w:rsidRPr="00AB039E">
        <w:rPr>
          <w:rFonts w:ascii="Tahoma" w:hAnsi="Tahoma" w:cs="Tahoma"/>
          <w:i/>
          <w:iCs/>
        </w:rPr>
        <w:t xml:space="preserve">The ‘human I’: Said </w:t>
      </w:r>
      <w:proofErr w:type="spellStart"/>
      <w:r w:rsidRPr="00AB039E">
        <w:rPr>
          <w:rFonts w:ascii="Tahoma" w:hAnsi="Tahoma" w:cs="Tahoma"/>
          <w:i/>
          <w:iCs/>
        </w:rPr>
        <w:t>Nursi’s</w:t>
      </w:r>
      <w:proofErr w:type="spellEnd"/>
      <w:r w:rsidRPr="00AB039E">
        <w:rPr>
          <w:rFonts w:ascii="Tahoma" w:hAnsi="Tahoma" w:cs="Tahoma"/>
          <w:i/>
          <w:iCs/>
        </w:rPr>
        <w:t xml:space="preserve"> theory of the self</w:t>
      </w:r>
    </w:p>
    <w:p w14:paraId="45C0E495" w14:textId="77777777" w:rsidR="007F5325" w:rsidRPr="00EE68F9" w:rsidRDefault="007F5325" w:rsidP="007F5325">
      <w:pPr>
        <w:rPr>
          <w:rFonts w:ascii="Tahoma" w:hAnsi="Tahoma" w:cs="Tahoma"/>
        </w:rPr>
      </w:pPr>
      <w:r w:rsidRPr="00EE68F9">
        <w:rPr>
          <w:rFonts w:ascii="Tahoma" w:hAnsi="Tahoma" w:cs="Tahoma"/>
        </w:rPr>
        <w:t>Aim: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To understand the role of the ‘I’ in </w:t>
      </w:r>
      <w:proofErr w:type="spellStart"/>
      <w:r>
        <w:rPr>
          <w:rFonts w:ascii="Tahoma" w:hAnsi="Tahoma" w:cs="Tahoma"/>
        </w:rPr>
        <w:t>Nursian</w:t>
      </w:r>
      <w:proofErr w:type="spellEnd"/>
      <w:r>
        <w:rPr>
          <w:rFonts w:ascii="Tahoma" w:hAnsi="Tahoma" w:cs="Tahoma"/>
        </w:rPr>
        <w:t xml:space="preserve"> spiritual psychology</w:t>
      </w:r>
    </w:p>
    <w:p w14:paraId="140E0D0F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Objectives:</w:t>
      </w:r>
      <w:r>
        <w:rPr>
          <w:rFonts w:ascii="Tahoma" w:hAnsi="Tahoma" w:cs="Tahoma"/>
        </w:rPr>
        <w:tab/>
        <w:t xml:space="preserve">To become familiar with the role of the ‘I’ as part of the psychospiritual make-up of humankind; to gain insight into the </w:t>
      </w:r>
      <w:proofErr w:type="spellStart"/>
      <w:r>
        <w:rPr>
          <w:rFonts w:ascii="Tahoma" w:hAnsi="Tahoma" w:cs="Tahoma"/>
        </w:rPr>
        <w:t>Nursian</w:t>
      </w:r>
      <w:proofErr w:type="spellEnd"/>
      <w:r>
        <w:rPr>
          <w:rFonts w:ascii="Tahoma" w:hAnsi="Tahoma" w:cs="Tahoma"/>
        </w:rPr>
        <w:t xml:space="preserve"> division of human history into two currents: the ‘line of prophethood’ and the ‘line of philosophy’.</w:t>
      </w:r>
    </w:p>
    <w:p w14:paraId="7A17C59F" w14:textId="77777777" w:rsidR="007F5325" w:rsidRDefault="007F5325" w:rsidP="007F5325">
      <w:pPr>
        <w:pBdr>
          <w:bottom w:val="single" w:sz="6" w:space="1" w:color="auto"/>
        </w:pBdr>
        <w:rPr>
          <w:rFonts w:ascii="Tahoma" w:hAnsi="Tahoma" w:cs="Tahoma"/>
        </w:rPr>
      </w:pPr>
      <w:r w:rsidRPr="00EE68F9">
        <w:rPr>
          <w:rFonts w:ascii="Tahoma" w:hAnsi="Tahoma" w:cs="Tahoma"/>
        </w:rPr>
        <w:t>Reading:</w:t>
      </w:r>
      <w:r>
        <w:rPr>
          <w:rFonts w:ascii="Tahoma" w:hAnsi="Tahoma" w:cs="Tahoma"/>
        </w:rPr>
        <w:tab/>
      </w:r>
      <w:r w:rsidRPr="00C521CC">
        <w:rPr>
          <w:rFonts w:ascii="Tahoma" w:hAnsi="Tahoma" w:cs="Tahoma"/>
          <w:i/>
          <w:iCs/>
        </w:rPr>
        <w:t>The Thirtieth Word</w:t>
      </w:r>
      <w:r>
        <w:rPr>
          <w:rFonts w:ascii="Tahoma" w:hAnsi="Tahoma" w:cs="Tahoma"/>
        </w:rPr>
        <w:t xml:space="preserve"> (First Aim); Chapter Five of </w:t>
      </w:r>
      <w:r w:rsidRPr="004A0955">
        <w:rPr>
          <w:rFonts w:ascii="Tahoma" w:hAnsi="Tahoma" w:cs="Tahoma"/>
          <w:i/>
          <w:iCs/>
        </w:rPr>
        <w:t>The Quran Revealed</w:t>
      </w:r>
    </w:p>
    <w:p w14:paraId="7D056868" w14:textId="77777777" w:rsidR="007F5325" w:rsidRPr="00EE68F9" w:rsidRDefault="007F5325" w:rsidP="007F5325">
      <w:pPr>
        <w:rPr>
          <w:rFonts w:ascii="Tahoma" w:hAnsi="Tahoma" w:cs="Tahoma"/>
        </w:rPr>
      </w:pPr>
    </w:p>
    <w:p w14:paraId="53836387" w14:textId="725F6E11" w:rsidR="007F5325" w:rsidRPr="00045CCE" w:rsidRDefault="004F78C2" w:rsidP="007F532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Lecture </w:t>
      </w:r>
      <w:r w:rsidR="007F5325" w:rsidRPr="00045CCE">
        <w:rPr>
          <w:rFonts w:ascii="Tahoma" w:hAnsi="Tahoma" w:cs="Tahoma"/>
          <w:b/>
          <w:bCs/>
        </w:rPr>
        <w:t>Ten</w:t>
      </w:r>
    </w:p>
    <w:p w14:paraId="728E14B9" w14:textId="77777777" w:rsidR="007F5325" w:rsidRPr="00EE68F9" w:rsidRDefault="007F5325" w:rsidP="007F5325">
      <w:pPr>
        <w:rPr>
          <w:rFonts w:ascii="Tahoma" w:hAnsi="Tahoma" w:cs="Tahoma"/>
        </w:rPr>
      </w:pPr>
      <w:r w:rsidRPr="00EE68F9">
        <w:rPr>
          <w:rFonts w:ascii="Tahoma" w:hAnsi="Tahoma" w:cs="Tahoma"/>
        </w:rPr>
        <w:t>Unit Title:</w:t>
      </w:r>
      <w:r>
        <w:rPr>
          <w:rFonts w:ascii="Tahoma" w:hAnsi="Tahoma" w:cs="Tahoma"/>
        </w:rPr>
        <w:tab/>
      </w:r>
      <w:r w:rsidRPr="00AB039E">
        <w:rPr>
          <w:rFonts w:ascii="Tahoma" w:hAnsi="Tahoma" w:cs="Tahoma"/>
          <w:i/>
          <w:iCs/>
        </w:rPr>
        <w:t>Eternality and the Hereafter</w:t>
      </w:r>
    </w:p>
    <w:p w14:paraId="4FBDDF83" w14:textId="77777777" w:rsidR="007F5325" w:rsidRPr="00EE68F9" w:rsidRDefault="007F5325" w:rsidP="007F5325">
      <w:pPr>
        <w:rPr>
          <w:rFonts w:ascii="Tahoma" w:hAnsi="Tahoma" w:cs="Tahoma"/>
        </w:rPr>
      </w:pPr>
      <w:r w:rsidRPr="00EE68F9">
        <w:rPr>
          <w:rFonts w:ascii="Tahoma" w:hAnsi="Tahoma" w:cs="Tahoma"/>
        </w:rPr>
        <w:t>Aim: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To explore </w:t>
      </w:r>
      <w:proofErr w:type="spellStart"/>
      <w:r>
        <w:rPr>
          <w:rFonts w:ascii="Tahoma" w:hAnsi="Tahoma" w:cs="Tahoma"/>
        </w:rPr>
        <w:t>Nursi’s</w:t>
      </w:r>
      <w:proofErr w:type="spellEnd"/>
      <w:r>
        <w:rPr>
          <w:rFonts w:ascii="Tahoma" w:hAnsi="Tahoma" w:cs="Tahoma"/>
        </w:rPr>
        <w:t xml:space="preserve"> understanding of resurrection and the hereafter</w:t>
      </w:r>
    </w:p>
    <w:p w14:paraId="42348A6B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Objectives:</w:t>
      </w:r>
      <w:r>
        <w:rPr>
          <w:rFonts w:ascii="Tahoma" w:hAnsi="Tahoma" w:cs="Tahoma"/>
        </w:rPr>
        <w:tab/>
        <w:t xml:space="preserve">To familiarise students with </w:t>
      </w:r>
      <w:proofErr w:type="spellStart"/>
      <w:r>
        <w:rPr>
          <w:rFonts w:ascii="Tahoma" w:hAnsi="Tahoma" w:cs="Tahoma"/>
        </w:rPr>
        <w:t>Nursian</w:t>
      </w:r>
      <w:proofErr w:type="spellEnd"/>
      <w:r>
        <w:rPr>
          <w:rFonts w:ascii="Tahoma" w:hAnsi="Tahoma" w:cs="Tahoma"/>
        </w:rPr>
        <w:t xml:space="preserve"> ‘proofs’ of resurrection and the hereafter; to explore the </w:t>
      </w:r>
      <w:proofErr w:type="spellStart"/>
      <w:r>
        <w:rPr>
          <w:rFonts w:ascii="Tahoma" w:hAnsi="Tahoma" w:cs="Tahoma"/>
        </w:rPr>
        <w:t>Nursian</w:t>
      </w:r>
      <w:proofErr w:type="spellEnd"/>
      <w:r>
        <w:rPr>
          <w:rFonts w:ascii="Tahoma" w:hAnsi="Tahoma" w:cs="Tahoma"/>
        </w:rPr>
        <w:t xml:space="preserve"> contention that the desire for immortality is hardwired in the human psyche; to gain insight into social-scientific understandings of human ‘immortality hunger’.</w:t>
      </w:r>
    </w:p>
    <w:p w14:paraId="787735BE" w14:textId="0FF20BAE" w:rsidR="007F5325" w:rsidRPr="00EE68F9" w:rsidRDefault="007F5325" w:rsidP="00D91324">
      <w:pPr>
        <w:pBdr>
          <w:bottom w:val="single" w:sz="6" w:space="1" w:color="auto"/>
        </w:pBd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lastRenderedPageBreak/>
        <w:t>Reading:</w:t>
      </w:r>
      <w:r>
        <w:rPr>
          <w:rFonts w:ascii="Tahoma" w:hAnsi="Tahoma" w:cs="Tahoma"/>
        </w:rPr>
        <w:tab/>
      </w:r>
      <w:r w:rsidRPr="00631B72">
        <w:rPr>
          <w:rFonts w:ascii="Tahoma" w:hAnsi="Tahoma" w:cs="Tahoma"/>
          <w:i/>
          <w:iCs/>
        </w:rPr>
        <w:t xml:space="preserve">The Tenth </w:t>
      </w:r>
      <w:proofErr w:type="gramStart"/>
      <w:r w:rsidRPr="00631B72">
        <w:rPr>
          <w:rFonts w:ascii="Tahoma" w:hAnsi="Tahoma" w:cs="Tahoma"/>
          <w:i/>
          <w:iCs/>
        </w:rPr>
        <w:t>Word</w:t>
      </w:r>
      <w:r>
        <w:rPr>
          <w:rFonts w:ascii="Tahoma" w:hAnsi="Tahoma" w:cs="Tahoma"/>
        </w:rPr>
        <w:t xml:space="preserve"> ;</w:t>
      </w:r>
      <w:proofErr w:type="gramEnd"/>
      <w:r>
        <w:rPr>
          <w:rFonts w:ascii="Tahoma" w:hAnsi="Tahoma" w:cs="Tahoma"/>
        </w:rPr>
        <w:t xml:space="preserve"> Chapter Eight of </w:t>
      </w:r>
      <w:r w:rsidRPr="004A0955">
        <w:rPr>
          <w:rFonts w:ascii="Tahoma" w:hAnsi="Tahoma" w:cs="Tahoma"/>
          <w:i/>
          <w:iCs/>
        </w:rPr>
        <w:t>The Quran Revealed</w:t>
      </w:r>
      <w:r>
        <w:rPr>
          <w:rFonts w:ascii="Tahoma" w:hAnsi="Tahoma" w:cs="Tahoma"/>
        </w:rPr>
        <w:t xml:space="preserve">; Colin Turner, ‘Wealth as an Immortality Symbology in the Quran: A Reconsideration of the </w:t>
      </w:r>
      <w:proofErr w:type="spellStart"/>
      <w:r>
        <w:rPr>
          <w:rFonts w:ascii="Tahoma" w:hAnsi="Tahoma" w:cs="Tahoma"/>
        </w:rPr>
        <w:t>māl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amwāl</w:t>
      </w:r>
      <w:proofErr w:type="spellEnd"/>
      <w:r>
        <w:rPr>
          <w:rFonts w:ascii="Tahoma" w:hAnsi="Tahoma" w:cs="Tahoma"/>
        </w:rPr>
        <w:t xml:space="preserve"> verse’ in </w:t>
      </w:r>
      <w:r w:rsidRPr="00045CCE">
        <w:rPr>
          <w:rFonts w:ascii="Tahoma" w:hAnsi="Tahoma" w:cs="Tahoma"/>
          <w:i/>
          <w:iCs/>
        </w:rPr>
        <w:t>Journal of Quranic Studies</w:t>
      </w:r>
      <w:r>
        <w:rPr>
          <w:rFonts w:ascii="Tahoma" w:hAnsi="Tahoma" w:cs="Tahoma"/>
        </w:rPr>
        <w:t>, Vol. 8, No. 2 (2006), pp. 58-83.</w:t>
      </w:r>
    </w:p>
    <w:p w14:paraId="1055C445" w14:textId="0E3A1C9E" w:rsidR="007F5325" w:rsidRPr="00AB039E" w:rsidRDefault="004F78C2" w:rsidP="007F532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Lecture </w:t>
      </w:r>
      <w:r w:rsidR="007F5325" w:rsidRPr="00AB039E">
        <w:rPr>
          <w:rFonts w:ascii="Tahoma" w:hAnsi="Tahoma" w:cs="Tahoma"/>
          <w:b/>
          <w:bCs/>
        </w:rPr>
        <w:t>Eleven</w:t>
      </w:r>
    </w:p>
    <w:p w14:paraId="4557437D" w14:textId="77777777" w:rsidR="007F5325" w:rsidRPr="00EE68F9" w:rsidRDefault="007F5325" w:rsidP="007F5325">
      <w:pPr>
        <w:rPr>
          <w:rFonts w:ascii="Tahoma" w:hAnsi="Tahoma" w:cs="Tahoma"/>
        </w:rPr>
      </w:pPr>
      <w:r w:rsidRPr="00EE68F9">
        <w:rPr>
          <w:rFonts w:ascii="Tahoma" w:hAnsi="Tahoma" w:cs="Tahoma"/>
        </w:rPr>
        <w:t>Unit Title: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AB039E">
        <w:rPr>
          <w:rFonts w:ascii="Tahoma" w:hAnsi="Tahoma" w:cs="Tahoma"/>
          <w:i/>
          <w:iCs/>
        </w:rPr>
        <w:t xml:space="preserve">Belief </w:t>
      </w:r>
      <w:r>
        <w:rPr>
          <w:rFonts w:ascii="Tahoma" w:hAnsi="Tahoma" w:cs="Tahoma"/>
          <w:i/>
          <w:iCs/>
        </w:rPr>
        <w:t>or</w:t>
      </w:r>
      <w:r w:rsidRPr="00AB039E">
        <w:rPr>
          <w:rFonts w:ascii="Tahoma" w:hAnsi="Tahoma" w:cs="Tahoma"/>
          <w:i/>
          <w:iCs/>
        </w:rPr>
        <w:t xml:space="preserve"> Unbelief: The Most Important Choice of All</w:t>
      </w:r>
    </w:p>
    <w:p w14:paraId="3FC4E3A2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Aim:</w:t>
      </w:r>
      <w:r>
        <w:rPr>
          <w:rFonts w:ascii="Tahoma" w:hAnsi="Tahoma" w:cs="Tahoma"/>
        </w:rPr>
        <w:tab/>
        <w:t xml:space="preserve">To understand the place and significance of belief and unbelief in the </w:t>
      </w:r>
      <w:proofErr w:type="spellStart"/>
      <w:r>
        <w:rPr>
          <w:rFonts w:ascii="Tahoma" w:hAnsi="Tahoma" w:cs="Tahoma"/>
        </w:rPr>
        <w:t>Nursian</w:t>
      </w:r>
      <w:proofErr w:type="spellEnd"/>
      <w:r>
        <w:rPr>
          <w:rFonts w:ascii="Tahoma" w:hAnsi="Tahoma" w:cs="Tahoma"/>
        </w:rPr>
        <w:t xml:space="preserve"> worldview.</w:t>
      </w:r>
    </w:p>
    <w:p w14:paraId="7F5D93CA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Objectives:</w:t>
      </w:r>
      <w:r>
        <w:rPr>
          <w:rFonts w:ascii="Tahoma" w:hAnsi="Tahoma" w:cs="Tahoma"/>
        </w:rPr>
        <w:tab/>
        <w:t xml:space="preserve">To understand the difference between </w:t>
      </w:r>
      <w:proofErr w:type="spellStart"/>
      <w:r w:rsidRPr="006639F5">
        <w:rPr>
          <w:rFonts w:ascii="Tahoma" w:hAnsi="Tahoma" w:cs="Tahoma"/>
          <w:i/>
          <w:iCs/>
        </w:rPr>
        <w:t>īmān</w:t>
      </w:r>
      <w:proofErr w:type="spellEnd"/>
      <w:r>
        <w:rPr>
          <w:rFonts w:ascii="Tahoma" w:hAnsi="Tahoma" w:cs="Tahoma"/>
        </w:rPr>
        <w:t xml:space="preserve"> and </w:t>
      </w:r>
      <w:proofErr w:type="spellStart"/>
      <w:r w:rsidRPr="006639F5">
        <w:rPr>
          <w:rFonts w:ascii="Tahoma" w:hAnsi="Tahoma" w:cs="Tahoma"/>
          <w:i/>
          <w:iCs/>
        </w:rPr>
        <w:t>islām</w:t>
      </w:r>
      <w:proofErr w:type="spellEnd"/>
      <w:r>
        <w:rPr>
          <w:rFonts w:ascii="Tahoma" w:hAnsi="Tahoma" w:cs="Tahoma"/>
        </w:rPr>
        <w:t>, and how one can obtain without the other; to appreciate the centrality of belief to the life and humanity of humankind; to explore the repercussions and implications of unbelief according to Said Nursi; to appreciate the ‘graded’ nature of belief and the difference between emulative and investigative faith; to appreciate the difference between nominal Islam and ‘small-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Islam’.</w:t>
      </w:r>
    </w:p>
    <w:p w14:paraId="2B0FD1AF" w14:textId="75887756" w:rsidR="007F5325" w:rsidRPr="00EE68F9" w:rsidRDefault="007F5325" w:rsidP="00D91324">
      <w:pPr>
        <w:pBdr>
          <w:bottom w:val="single" w:sz="6" w:space="1" w:color="auto"/>
        </w:pBdr>
        <w:rPr>
          <w:rFonts w:ascii="Tahoma" w:hAnsi="Tahoma" w:cs="Tahoma"/>
        </w:rPr>
      </w:pPr>
      <w:r w:rsidRPr="00EE68F9">
        <w:rPr>
          <w:rFonts w:ascii="Tahoma" w:hAnsi="Tahoma" w:cs="Tahoma"/>
        </w:rPr>
        <w:t>Reading:</w:t>
      </w:r>
      <w:r>
        <w:rPr>
          <w:rFonts w:ascii="Tahoma" w:hAnsi="Tahoma" w:cs="Tahoma"/>
        </w:rPr>
        <w:tab/>
        <w:t xml:space="preserve">The Twenty-Third Word; Chapter Nine of </w:t>
      </w:r>
      <w:r w:rsidRPr="006639F5">
        <w:rPr>
          <w:rFonts w:ascii="Tahoma" w:hAnsi="Tahoma" w:cs="Tahoma"/>
          <w:i/>
          <w:iCs/>
        </w:rPr>
        <w:t>The Quran Revealed</w:t>
      </w:r>
      <w:r>
        <w:rPr>
          <w:rFonts w:ascii="Tahoma" w:hAnsi="Tahoma" w:cs="Tahoma"/>
        </w:rPr>
        <w:t>.</w:t>
      </w:r>
    </w:p>
    <w:p w14:paraId="18EBEF42" w14:textId="53C0613F" w:rsidR="007F5325" w:rsidRPr="00AB039E" w:rsidRDefault="004F78C2" w:rsidP="007F532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Lecture </w:t>
      </w:r>
      <w:r w:rsidR="007F5325" w:rsidRPr="00AB039E">
        <w:rPr>
          <w:rFonts w:ascii="Tahoma" w:hAnsi="Tahoma" w:cs="Tahoma"/>
          <w:b/>
          <w:bCs/>
        </w:rPr>
        <w:t>Twelve</w:t>
      </w:r>
    </w:p>
    <w:p w14:paraId="2E4671CC" w14:textId="77777777" w:rsidR="007F5325" w:rsidRPr="00EE68F9" w:rsidRDefault="007F5325" w:rsidP="007F5325">
      <w:pPr>
        <w:rPr>
          <w:rFonts w:ascii="Tahoma" w:hAnsi="Tahoma" w:cs="Tahoma"/>
        </w:rPr>
      </w:pPr>
      <w:r w:rsidRPr="00EE68F9">
        <w:rPr>
          <w:rFonts w:ascii="Tahoma" w:hAnsi="Tahoma" w:cs="Tahoma"/>
        </w:rPr>
        <w:t>Unit Title: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AB039E">
        <w:rPr>
          <w:rFonts w:ascii="Tahoma" w:hAnsi="Tahoma" w:cs="Tahoma"/>
          <w:i/>
          <w:iCs/>
        </w:rPr>
        <w:t>If God is All-Powerful, Where Is My Freedom?</w:t>
      </w:r>
    </w:p>
    <w:p w14:paraId="5F886923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Aim:</w:t>
      </w:r>
      <w:r>
        <w:rPr>
          <w:rFonts w:ascii="Tahoma" w:hAnsi="Tahoma" w:cs="Tahoma"/>
        </w:rPr>
        <w:tab/>
        <w:t xml:space="preserve">To develop a sound understanding of the </w:t>
      </w:r>
      <w:proofErr w:type="spellStart"/>
      <w:r>
        <w:rPr>
          <w:rFonts w:ascii="Tahoma" w:hAnsi="Tahoma" w:cs="Tahoma"/>
        </w:rPr>
        <w:t>Nursian</w:t>
      </w:r>
      <w:proofErr w:type="spellEnd"/>
      <w:r>
        <w:rPr>
          <w:rFonts w:ascii="Tahoma" w:hAnsi="Tahoma" w:cs="Tahoma"/>
        </w:rPr>
        <w:t xml:space="preserve"> approach to Divine Determining and human freewill</w:t>
      </w:r>
    </w:p>
    <w:p w14:paraId="0F364F3E" w14:textId="77777777" w:rsidR="007F5325" w:rsidRPr="00EE68F9" w:rsidRDefault="007F5325" w:rsidP="007F5325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Objectives:</w:t>
      </w:r>
      <w:r>
        <w:rPr>
          <w:rFonts w:ascii="Tahoma" w:hAnsi="Tahoma" w:cs="Tahoma"/>
        </w:rPr>
        <w:tab/>
        <w:t xml:space="preserve">To reconcile Divine omnipotence with human freewill; to explore </w:t>
      </w:r>
      <w:proofErr w:type="spellStart"/>
      <w:r>
        <w:rPr>
          <w:rFonts w:ascii="Tahoma" w:hAnsi="Tahoma" w:cs="Tahoma"/>
        </w:rPr>
        <w:t>Nursi’s</w:t>
      </w:r>
      <w:proofErr w:type="spellEnd"/>
      <w:r>
        <w:rPr>
          <w:rFonts w:ascii="Tahoma" w:hAnsi="Tahoma" w:cs="Tahoma"/>
        </w:rPr>
        <w:t xml:space="preserve"> understanding of human freedom of choice (</w:t>
      </w:r>
      <w:proofErr w:type="spellStart"/>
      <w:r w:rsidRPr="00AB039E">
        <w:rPr>
          <w:rFonts w:ascii="Tahoma" w:hAnsi="Tahoma" w:cs="Tahoma"/>
          <w:i/>
          <w:iCs/>
        </w:rPr>
        <w:t>ikhtiār</w:t>
      </w:r>
      <w:proofErr w:type="spellEnd"/>
      <w:r w:rsidRPr="00AB039E">
        <w:rPr>
          <w:rFonts w:ascii="Tahoma" w:hAnsi="Tahoma" w:cs="Tahoma"/>
          <w:i/>
          <w:iCs/>
        </w:rPr>
        <w:t xml:space="preserve"> </w:t>
      </w:r>
      <w:proofErr w:type="spellStart"/>
      <w:r w:rsidRPr="00AB039E">
        <w:rPr>
          <w:rFonts w:ascii="Tahoma" w:hAnsi="Tahoma" w:cs="Tahoma"/>
          <w:i/>
          <w:iCs/>
        </w:rPr>
        <w:t>juz’ī</w:t>
      </w:r>
      <w:proofErr w:type="spellEnd"/>
      <w:r>
        <w:rPr>
          <w:rFonts w:ascii="Tahoma" w:hAnsi="Tahoma" w:cs="Tahoma"/>
        </w:rPr>
        <w:t>) and to locate it within the general framework of Muslim theological discourse.</w:t>
      </w:r>
    </w:p>
    <w:p w14:paraId="318AA3BD" w14:textId="09B2E786" w:rsidR="007F5325" w:rsidRDefault="007F5325" w:rsidP="007F5325">
      <w:pPr>
        <w:pBdr>
          <w:bottom w:val="single" w:sz="6" w:space="1" w:color="auto"/>
        </w:pBdr>
        <w:rPr>
          <w:rFonts w:ascii="Tahoma" w:hAnsi="Tahoma" w:cs="Tahoma"/>
          <w:i/>
          <w:iCs/>
        </w:rPr>
      </w:pPr>
      <w:r w:rsidRPr="00EE68F9">
        <w:rPr>
          <w:rFonts w:ascii="Tahoma" w:hAnsi="Tahoma" w:cs="Tahoma"/>
        </w:rPr>
        <w:t>Reading:</w:t>
      </w:r>
      <w:r w:rsidR="00D91324">
        <w:rPr>
          <w:rFonts w:ascii="Tahoma" w:hAnsi="Tahoma" w:cs="Tahoma"/>
        </w:rPr>
        <w:tab/>
      </w:r>
      <w:r w:rsidR="00D91324" w:rsidRPr="00D91324">
        <w:rPr>
          <w:rFonts w:ascii="Tahoma" w:hAnsi="Tahoma" w:cs="Tahoma"/>
          <w:i/>
          <w:iCs/>
        </w:rPr>
        <w:t>The Twenty-Sixth Word</w:t>
      </w:r>
      <w:r w:rsidR="00D91324">
        <w:rPr>
          <w:rFonts w:ascii="Tahoma" w:hAnsi="Tahoma" w:cs="Tahoma"/>
        </w:rPr>
        <w:t xml:space="preserve">; Chapter Twelve of </w:t>
      </w:r>
      <w:r w:rsidR="00D91324" w:rsidRPr="00D91324">
        <w:rPr>
          <w:rFonts w:ascii="Tahoma" w:hAnsi="Tahoma" w:cs="Tahoma"/>
          <w:i/>
          <w:iCs/>
        </w:rPr>
        <w:t>The Quran Revealed</w:t>
      </w:r>
    </w:p>
    <w:p w14:paraId="2EB85590" w14:textId="77777777" w:rsidR="007F5325" w:rsidRPr="00EE68F9" w:rsidRDefault="007F5325" w:rsidP="007F5325">
      <w:pPr>
        <w:rPr>
          <w:rFonts w:ascii="Tahoma" w:hAnsi="Tahoma" w:cs="Tahoma"/>
        </w:rPr>
      </w:pPr>
    </w:p>
    <w:p w14:paraId="70B74F39" w14:textId="68D5A887" w:rsidR="007F5325" w:rsidRPr="00D91324" w:rsidRDefault="004F78C2" w:rsidP="00D9132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Lecture </w:t>
      </w:r>
      <w:r w:rsidR="007F5325" w:rsidRPr="00D91324">
        <w:rPr>
          <w:rFonts w:ascii="Tahoma" w:hAnsi="Tahoma" w:cs="Tahoma"/>
          <w:b/>
          <w:bCs/>
        </w:rPr>
        <w:t>Thirteen</w:t>
      </w:r>
    </w:p>
    <w:p w14:paraId="43673CB6" w14:textId="666FE95D" w:rsidR="007F5325" w:rsidRPr="00EE68F9" w:rsidRDefault="007F5325" w:rsidP="00D91324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Unit Title:</w:t>
      </w:r>
      <w:r w:rsidR="00D91324">
        <w:rPr>
          <w:rFonts w:ascii="Tahoma" w:hAnsi="Tahoma" w:cs="Tahoma"/>
        </w:rPr>
        <w:t xml:space="preserve"> </w:t>
      </w:r>
      <w:r w:rsidR="00D91324">
        <w:rPr>
          <w:rFonts w:ascii="Tahoma" w:hAnsi="Tahoma" w:cs="Tahoma"/>
        </w:rPr>
        <w:tab/>
      </w:r>
      <w:r w:rsidR="00D91324" w:rsidRPr="00D91324">
        <w:rPr>
          <w:rFonts w:ascii="Tahoma" w:hAnsi="Tahoma" w:cs="Tahoma"/>
          <w:i/>
          <w:iCs/>
        </w:rPr>
        <w:t>The ‘open doors’ of creation: Said Nursi, science and the magicians of the 21</w:t>
      </w:r>
      <w:r w:rsidR="00D91324" w:rsidRPr="00D91324">
        <w:rPr>
          <w:rFonts w:ascii="Tahoma" w:hAnsi="Tahoma" w:cs="Tahoma"/>
          <w:i/>
          <w:iCs/>
          <w:vertAlign w:val="superscript"/>
        </w:rPr>
        <w:t>st</w:t>
      </w:r>
      <w:r w:rsidR="00D91324" w:rsidRPr="00D91324">
        <w:rPr>
          <w:rFonts w:ascii="Tahoma" w:hAnsi="Tahoma" w:cs="Tahoma"/>
          <w:i/>
          <w:iCs/>
        </w:rPr>
        <w:t xml:space="preserve"> century</w:t>
      </w:r>
    </w:p>
    <w:p w14:paraId="6A90E775" w14:textId="7B8412A4" w:rsidR="007F5325" w:rsidRPr="00EE68F9" w:rsidRDefault="007F5325" w:rsidP="007F5325">
      <w:pPr>
        <w:rPr>
          <w:rFonts w:ascii="Tahoma" w:hAnsi="Tahoma" w:cs="Tahoma"/>
        </w:rPr>
      </w:pPr>
      <w:r w:rsidRPr="00EE68F9">
        <w:rPr>
          <w:rFonts w:ascii="Tahoma" w:hAnsi="Tahoma" w:cs="Tahoma"/>
        </w:rPr>
        <w:t>Aim:</w:t>
      </w:r>
      <w:r w:rsidR="00D91324">
        <w:rPr>
          <w:rFonts w:ascii="Tahoma" w:hAnsi="Tahoma" w:cs="Tahoma"/>
        </w:rPr>
        <w:tab/>
      </w:r>
      <w:r w:rsidR="00D91324">
        <w:rPr>
          <w:rFonts w:ascii="Tahoma" w:hAnsi="Tahoma" w:cs="Tahoma"/>
        </w:rPr>
        <w:tab/>
        <w:t xml:space="preserve">To locate science within the sphere of Said </w:t>
      </w:r>
      <w:proofErr w:type="spellStart"/>
      <w:r w:rsidR="00D91324">
        <w:rPr>
          <w:rFonts w:ascii="Tahoma" w:hAnsi="Tahoma" w:cs="Tahoma"/>
        </w:rPr>
        <w:t>Nursi’s</w:t>
      </w:r>
      <w:proofErr w:type="spellEnd"/>
      <w:r w:rsidR="00D91324">
        <w:rPr>
          <w:rFonts w:ascii="Tahoma" w:hAnsi="Tahoma" w:cs="Tahoma"/>
        </w:rPr>
        <w:t xml:space="preserve"> teachings and concerns</w:t>
      </w:r>
    </w:p>
    <w:p w14:paraId="540C6F6F" w14:textId="333D993A" w:rsidR="007F5325" w:rsidRPr="00EE68F9" w:rsidRDefault="007F5325" w:rsidP="00D91324">
      <w:pPr>
        <w:ind w:left="1440" w:hanging="1440"/>
        <w:rPr>
          <w:rFonts w:ascii="Tahoma" w:hAnsi="Tahoma" w:cs="Tahoma"/>
        </w:rPr>
      </w:pPr>
      <w:r w:rsidRPr="00EE68F9">
        <w:rPr>
          <w:rFonts w:ascii="Tahoma" w:hAnsi="Tahoma" w:cs="Tahoma"/>
        </w:rPr>
        <w:t>Objectives:</w:t>
      </w:r>
      <w:r w:rsidR="00D91324">
        <w:rPr>
          <w:rFonts w:ascii="Tahoma" w:hAnsi="Tahoma" w:cs="Tahoma"/>
        </w:rPr>
        <w:tab/>
        <w:t>To become acquainted with the significance of science and technology in the teachings and writings of Said Nursi; to understand the differences between science, pseudo-science and scientism; to explore and understand the notion of ‘scientific exegesis’; to understand the importance of science to the mindset of secular social engineers.</w:t>
      </w:r>
    </w:p>
    <w:p w14:paraId="7C1BDFCB" w14:textId="771B85B4" w:rsidR="007F5325" w:rsidRDefault="007F5325" w:rsidP="007F5325">
      <w:pPr>
        <w:rPr>
          <w:rFonts w:ascii="Tahoma" w:hAnsi="Tahoma" w:cs="Tahoma"/>
        </w:rPr>
      </w:pPr>
      <w:r w:rsidRPr="00EE68F9">
        <w:rPr>
          <w:rFonts w:ascii="Tahoma" w:hAnsi="Tahoma" w:cs="Tahoma"/>
        </w:rPr>
        <w:t>Reading:</w:t>
      </w:r>
      <w:r w:rsidR="00D91324">
        <w:rPr>
          <w:rFonts w:ascii="Tahoma" w:hAnsi="Tahoma" w:cs="Tahoma"/>
        </w:rPr>
        <w:tab/>
        <w:t>To be decided.</w:t>
      </w:r>
    </w:p>
    <w:p w14:paraId="54657338" w14:textId="77777777" w:rsidR="007F5325" w:rsidRPr="00EE68F9" w:rsidRDefault="007F5325" w:rsidP="007F5325">
      <w:pPr>
        <w:rPr>
          <w:rFonts w:ascii="Tahoma" w:hAnsi="Tahoma" w:cs="Tahoma"/>
        </w:rPr>
      </w:pPr>
    </w:p>
    <w:p w14:paraId="53020A94" w14:textId="45106EF8" w:rsidR="007F5325" w:rsidRPr="00AB039E" w:rsidRDefault="004F78C2" w:rsidP="007F532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Lecture </w:t>
      </w:r>
      <w:r w:rsidR="007F5325" w:rsidRPr="00AB039E">
        <w:rPr>
          <w:rFonts w:ascii="Tahoma" w:hAnsi="Tahoma" w:cs="Tahoma"/>
          <w:b/>
          <w:bCs/>
        </w:rPr>
        <w:t>Fourteen</w:t>
      </w:r>
    </w:p>
    <w:p w14:paraId="105CA470" w14:textId="77777777" w:rsidR="007F5325" w:rsidRPr="00EE68F9" w:rsidRDefault="007F5325" w:rsidP="007F5325">
      <w:pPr>
        <w:rPr>
          <w:rFonts w:ascii="Tahoma" w:hAnsi="Tahoma" w:cs="Tahoma"/>
        </w:rPr>
      </w:pPr>
      <w:r w:rsidRPr="00EE68F9">
        <w:rPr>
          <w:rFonts w:ascii="Tahoma" w:hAnsi="Tahoma" w:cs="Tahoma"/>
        </w:rPr>
        <w:t>Unit Title: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Summing Up</w:t>
      </w:r>
    </w:p>
    <w:p w14:paraId="4D1D19E7" w14:textId="77777777" w:rsidR="007F5325" w:rsidRPr="00EE68F9" w:rsidRDefault="007F5325" w:rsidP="007F5325">
      <w:pPr>
        <w:rPr>
          <w:rFonts w:ascii="Tahoma" w:hAnsi="Tahoma" w:cs="Tahoma"/>
        </w:rPr>
      </w:pPr>
      <w:r w:rsidRPr="00EE68F9">
        <w:rPr>
          <w:rFonts w:ascii="Tahoma" w:hAnsi="Tahoma" w:cs="Tahoma"/>
        </w:rPr>
        <w:lastRenderedPageBreak/>
        <w:t>Aim: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To recap the main features and outcomes of module as a whole</w:t>
      </w:r>
    </w:p>
    <w:p w14:paraId="70779C1D" w14:textId="77777777" w:rsidR="007F5325" w:rsidRPr="00EE68F9" w:rsidRDefault="007F5325" w:rsidP="007F5325">
      <w:pPr>
        <w:rPr>
          <w:rFonts w:ascii="Tahoma" w:hAnsi="Tahoma" w:cs="Tahoma"/>
        </w:rPr>
      </w:pPr>
      <w:r w:rsidRPr="00EE68F9">
        <w:rPr>
          <w:rFonts w:ascii="Tahoma" w:hAnsi="Tahoma" w:cs="Tahoma"/>
        </w:rPr>
        <w:t>Objectives:</w:t>
      </w:r>
      <w:r>
        <w:rPr>
          <w:rFonts w:ascii="Tahoma" w:hAnsi="Tahoma" w:cs="Tahoma"/>
        </w:rPr>
        <w:tab/>
        <w:t>To provide constructive criticism on the delivery of the module.</w:t>
      </w:r>
    </w:p>
    <w:p w14:paraId="056F8D45" w14:textId="27DB3273" w:rsidR="007F5325" w:rsidRPr="00A91AC5" w:rsidRDefault="007F5325" w:rsidP="00A91AC5">
      <w:pPr>
        <w:rPr>
          <w:rFonts w:ascii="Tahoma" w:hAnsi="Tahoma" w:cs="Tahoma"/>
        </w:rPr>
      </w:pPr>
      <w:r w:rsidRPr="00EE68F9">
        <w:rPr>
          <w:rFonts w:ascii="Tahoma" w:hAnsi="Tahoma" w:cs="Tahoma"/>
        </w:rPr>
        <w:t>Reading:</w:t>
      </w:r>
      <w:r>
        <w:rPr>
          <w:rFonts w:ascii="Tahoma" w:hAnsi="Tahoma" w:cs="Tahoma"/>
        </w:rPr>
        <w:tab/>
        <w:t>None</w:t>
      </w:r>
    </w:p>
    <w:sectPr w:rsidR="007F5325" w:rsidRPr="00A91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5DB4"/>
    <w:multiLevelType w:val="hybridMultilevel"/>
    <w:tmpl w:val="ED3009EA"/>
    <w:lvl w:ilvl="0" w:tplc="B92AF300">
      <w:start w:val="1"/>
      <w:numFmt w:val="bullet"/>
      <w:lvlText w:val=""/>
      <w:lvlJc w:val="left"/>
      <w:pPr>
        <w:ind w:left="1288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3E59271D"/>
    <w:multiLevelType w:val="hybridMultilevel"/>
    <w:tmpl w:val="01B00B40"/>
    <w:lvl w:ilvl="0" w:tplc="07B88EA6">
      <w:start w:val="1"/>
      <w:numFmt w:val="bullet"/>
      <w:lvlText w:val=""/>
      <w:lvlJc w:val="left"/>
      <w:pPr>
        <w:ind w:left="928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NDY1NjGwMDOzNDNX0lEKTi0uzszPAykwqwUAXo4MEiwAAAA="/>
  </w:docVars>
  <w:rsids>
    <w:rsidRoot w:val="007F5325"/>
    <w:rsid w:val="001775F1"/>
    <w:rsid w:val="004108CD"/>
    <w:rsid w:val="004F78C2"/>
    <w:rsid w:val="00657DBC"/>
    <w:rsid w:val="00741B55"/>
    <w:rsid w:val="007A4BA4"/>
    <w:rsid w:val="007F5325"/>
    <w:rsid w:val="008439ED"/>
    <w:rsid w:val="00A91AC5"/>
    <w:rsid w:val="00B85F47"/>
    <w:rsid w:val="00BF57C3"/>
    <w:rsid w:val="00CE1420"/>
    <w:rsid w:val="00D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4191"/>
  <w15:chartTrackingRefBased/>
  <w15:docId w15:val="{708CB918-26F3-4918-A5E1-C86BA155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Turner</dc:creator>
  <cp:keywords/>
  <dc:description/>
  <cp:lastModifiedBy>furkan aydiner</cp:lastModifiedBy>
  <cp:revision>3</cp:revision>
  <dcterms:created xsi:type="dcterms:W3CDTF">2021-03-14T21:16:00Z</dcterms:created>
  <dcterms:modified xsi:type="dcterms:W3CDTF">2021-03-14T21:17:00Z</dcterms:modified>
</cp:coreProperties>
</file>